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401CA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401CA9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356B1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</w:t>
            </w:r>
            <w:r w:rsidR="00401CA9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356B15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921072" w:rsidRDefault="005936B4" w:rsidP="005936B4">
      <w:pPr>
        <w:jc w:val="both"/>
        <w:rPr>
          <w:sz w:val="26"/>
          <w:szCs w:val="26"/>
        </w:rPr>
      </w:pPr>
    </w:p>
    <w:p w:rsidR="00356B15" w:rsidRPr="00356B15" w:rsidRDefault="00356B15" w:rsidP="00356B15">
      <w:pPr>
        <w:ind w:right="5103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Об условиях приватизации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 xml:space="preserve">муниципального имущества </w:t>
      </w:r>
    </w:p>
    <w:p w:rsidR="00356B15" w:rsidRPr="00356B15" w:rsidRDefault="00356B15" w:rsidP="00356B15">
      <w:pPr>
        <w:jc w:val="both"/>
        <w:rPr>
          <w:sz w:val="28"/>
          <w:szCs w:val="28"/>
        </w:rPr>
      </w:pPr>
    </w:p>
    <w:p w:rsidR="00356B15" w:rsidRPr="00356B15" w:rsidRDefault="00356B15" w:rsidP="00356B15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356B15">
        <w:rPr>
          <w:sz w:val="28"/>
          <w:szCs w:val="28"/>
        </w:rPr>
        <w:t>Руководствуясь Федеральным законом от 21.12.2001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860, в соответствии с решением Совета МОГО «Ухта» от 21.12.2021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99 «Об утверждении Прогнозного плана приватизации муниципального имущества МОГО «Ухта» на 2022 год и плановый период 2023-2024 годов», разделами</w:t>
      </w:r>
      <w:proofErr w:type="gramEnd"/>
      <w:r w:rsidRPr="00356B15">
        <w:rPr>
          <w:sz w:val="28"/>
          <w:szCs w:val="28"/>
        </w:rPr>
        <w:t xml:space="preserve"> </w:t>
      </w:r>
      <w:proofErr w:type="gramStart"/>
      <w:r w:rsidRPr="00356B15">
        <w:rPr>
          <w:sz w:val="28"/>
          <w:szCs w:val="28"/>
        </w:rPr>
        <w:t xml:space="preserve">6, 9 Положения о порядке и условиях приватизации муниципального имущества, находящегося в собственности МОГО «Ухта», утвержденного решением Совета </w:t>
      </w:r>
      <w:r>
        <w:rPr>
          <w:sz w:val="28"/>
          <w:szCs w:val="28"/>
        </w:rPr>
        <w:t xml:space="preserve">                        </w:t>
      </w:r>
      <w:r w:rsidRPr="00356B15">
        <w:rPr>
          <w:sz w:val="28"/>
          <w:szCs w:val="28"/>
        </w:rPr>
        <w:t>МОГО «Ухта» от 19.05.2021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№1641, на основании Отчета об оценке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93/02/2022 рыночной стоимости недвижимости, расположенной</w:t>
      </w:r>
      <w:r>
        <w:rPr>
          <w:sz w:val="28"/>
          <w:szCs w:val="28"/>
        </w:rPr>
        <w:t xml:space="preserve"> по адресу:</w:t>
      </w:r>
      <w:proofErr w:type="gramEnd"/>
      <w:r>
        <w:rPr>
          <w:sz w:val="28"/>
          <w:szCs w:val="28"/>
        </w:rPr>
        <w:t xml:space="preserve"> Республика Коми, г.Ухта, п.Шудаяг, ул.Шахтинская, д.</w:t>
      </w:r>
      <w:r w:rsidRPr="00356B15">
        <w:rPr>
          <w:sz w:val="28"/>
          <w:szCs w:val="28"/>
        </w:rPr>
        <w:t>5а, составленный частнопрактикующим оценщиком Садыковым А.Д. (дата составления отчета 30.05.2022), решения комиссии по приватизации муниципального имущества от 25.07.2022 (протокол № 1), администрация постановляет: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1. Осуществить приватизацию муниципального имущества: бюджетно-страховая аптека №120, назначение: нежилое, площадь 242,9 кв.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м, этаж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1, адрес объек</w:t>
      </w:r>
      <w:r>
        <w:rPr>
          <w:sz w:val="28"/>
          <w:szCs w:val="28"/>
        </w:rPr>
        <w:t>та: Республика Коми, г.Ухта, п.Шудаяг, ул.</w:t>
      </w:r>
      <w:r w:rsidRPr="00356B15">
        <w:rPr>
          <w:sz w:val="28"/>
          <w:szCs w:val="28"/>
        </w:rPr>
        <w:t>Шахтинская, д.5а, кадастровый номер 11:20:0901001:3342.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Характеристики имущества: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бюджетно-страховая аптека №120, назначение: нежилое, площадь 242,9 кв.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м, этаж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1;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год постройки – 1974;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способ приватизации – продажа муниципального имущества на аукционе в электронной форме.</w:t>
      </w:r>
    </w:p>
    <w:p w:rsid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2. Установить:</w:t>
      </w:r>
    </w:p>
    <w:p w:rsidR="00356B15" w:rsidRDefault="00356B15" w:rsidP="00356B15">
      <w:pPr>
        <w:ind w:firstLine="851"/>
        <w:jc w:val="both"/>
        <w:rPr>
          <w:sz w:val="28"/>
          <w:szCs w:val="28"/>
        </w:rPr>
      </w:pPr>
    </w:p>
    <w:p w:rsidR="00356B15" w:rsidRDefault="00356B15" w:rsidP="00356B15">
      <w:pPr>
        <w:ind w:firstLine="851"/>
        <w:jc w:val="both"/>
        <w:rPr>
          <w:sz w:val="28"/>
          <w:szCs w:val="28"/>
        </w:rPr>
      </w:pPr>
    </w:p>
    <w:p w:rsidR="00356B15" w:rsidRDefault="00356B15" w:rsidP="00356B1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proofErr w:type="gramStart"/>
      <w:r w:rsidRPr="00356B15">
        <w:rPr>
          <w:sz w:val="28"/>
          <w:szCs w:val="28"/>
        </w:rPr>
        <w:t>- начальная цена продажи имущества – 2 019 000,00 (два миллиона</w:t>
      </w:r>
      <w:proofErr w:type="gramEnd"/>
      <w:r w:rsidRPr="00356B15">
        <w:rPr>
          <w:sz w:val="28"/>
          <w:szCs w:val="28"/>
        </w:rPr>
        <w:t xml:space="preserve"> девятнадцать тысяч) рублей 00 копеек с учетом НДС;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задаток для участия в аукционе в размере 20% от начальной цены – 403 800,00 (четыреста три тысячи восемьсот) рублей 00 копеек;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шаг аукциона – в размере 5% от начальной цены – 100 950,00 (сто тысяч девятьсот пятьдесят) рублей 00 копеек;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форма подачи предложения о цене имущества – открытая;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ограничения (обременения) имущества отсутствуют;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срок оплаты цены объекта недвижимости, установившейся в ходе торгов - 10 (десять) календарных дней со дня заключения договора купли</w:t>
      </w:r>
      <w:r>
        <w:rPr>
          <w:sz w:val="28"/>
          <w:szCs w:val="28"/>
        </w:rPr>
        <w:t>-</w:t>
      </w:r>
      <w:r w:rsidRPr="00356B15">
        <w:rPr>
          <w:sz w:val="28"/>
          <w:szCs w:val="28"/>
        </w:rPr>
        <w:t>продажи;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форма оплаты всей суммы – единовременно;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срок приема заявок на приобретение муниципального имущества –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3. Комитету по управлению муниципальным имуществом администрации МОГО «Ухта»: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выступить продавцом объекта недвижимости, указанного в пункте 1 настоящего постановления;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осуществить организацию мероприятий, связанных с исполнением пункта 1 настоящего постановления;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в течение 5 рабочих дней со дня подведения итогов аукциона с победителем заключить договор купли-продажи муниципального имущества;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- осуществить юридические действия, связанные с государственной регистрацией сделки.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 xml:space="preserve">4. Отменить постановление администрации МОГО «Ухта»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Pr="00356B15">
        <w:rPr>
          <w:sz w:val="28"/>
          <w:szCs w:val="28"/>
        </w:rPr>
        <w:t>от 24.06.2022 №</w:t>
      </w:r>
      <w:r>
        <w:rPr>
          <w:sz w:val="28"/>
          <w:szCs w:val="28"/>
        </w:rPr>
        <w:t xml:space="preserve"> </w:t>
      </w:r>
      <w:r w:rsidRPr="00356B15">
        <w:rPr>
          <w:sz w:val="28"/>
          <w:szCs w:val="28"/>
        </w:rPr>
        <w:t>1269 «Об условиях приватизации муниципального имущества», в связи с принятием настоящего постановления.</w:t>
      </w:r>
    </w:p>
    <w:p w:rsidR="00356B15" w:rsidRPr="00356B15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>5. Настоящее постановление вступает в силу со дня его принятия и  подлежит официальному опубликованию.</w:t>
      </w:r>
    </w:p>
    <w:p w:rsidR="00401CA9" w:rsidRPr="00D97630" w:rsidRDefault="00356B15" w:rsidP="00356B15">
      <w:pPr>
        <w:ind w:firstLine="851"/>
        <w:jc w:val="both"/>
        <w:rPr>
          <w:sz w:val="28"/>
          <w:szCs w:val="28"/>
        </w:rPr>
      </w:pPr>
      <w:r w:rsidRPr="00356B15">
        <w:rPr>
          <w:sz w:val="28"/>
          <w:szCs w:val="28"/>
        </w:rPr>
        <w:t xml:space="preserve">6. </w:t>
      </w:r>
      <w:proofErr w:type="gramStart"/>
      <w:r w:rsidRPr="00356B15">
        <w:rPr>
          <w:sz w:val="28"/>
          <w:szCs w:val="28"/>
        </w:rPr>
        <w:t>Контроль за</w:t>
      </w:r>
      <w:proofErr w:type="gramEnd"/>
      <w:r w:rsidRPr="00356B15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921072" w:rsidRDefault="00921072" w:rsidP="00297ED8">
      <w:pPr>
        <w:jc w:val="both"/>
        <w:rPr>
          <w:sz w:val="28"/>
          <w:szCs w:val="28"/>
        </w:rPr>
      </w:pPr>
    </w:p>
    <w:p w:rsidR="00356B15" w:rsidRPr="00D97630" w:rsidRDefault="00356B15" w:rsidP="00297ED8">
      <w:pPr>
        <w:jc w:val="both"/>
        <w:rPr>
          <w:sz w:val="28"/>
          <w:szCs w:val="28"/>
        </w:rPr>
      </w:pPr>
    </w:p>
    <w:p w:rsidR="00CE4758" w:rsidRPr="00D97630" w:rsidRDefault="00401CA9" w:rsidP="008C2CDD">
      <w:pPr>
        <w:jc w:val="both"/>
        <w:rPr>
          <w:sz w:val="28"/>
          <w:szCs w:val="28"/>
        </w:rPr>
      </w:pPr>
      <w:r w:rsidRPr="00D9763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97630">
        <w:rPr>
          <w:sz w:val="28"/>
          <w:szCs w:val="28"/>
        </w:rPr>
        <w:t xml:space="preserve"> </w:t>
      </w:r>
      <w:r w:rsidR="00703865" w:rsidRPr="00D97630">
        <w:rPr>
          <w:sz w:val="28"/>
          <w:szCs w:val="28"/>
        </w:rPr>
        <w:t>МОГО «Ухта» -</w:t>
      </w:r>
      <w:r w:rsidR="00CE4758" w:rsidRPr="00D97630">
        <w:rPr>
          <w:sz w:val="28"/>
          <w:szCs w:val="28"/>
        </w:rPr>
        <w:t xml:space="preserve"> </w:t>
      </w:r>
      <w:r w:rsidR="00703865" w:rsidRPr="00D97630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="00703865" w:rsidRPr="00D97630">
        <w:rPr>
          <w:sz w:val="28"/>
          <w:szCs w:val="28"/>
        </w:rPr>
        <w:t xml:space="preserve"> </w:t>
      </w:r>
    </w:p>
    <w:p w:rsidR="00703865" w:rsidRPr="00D97630" w:rsidRDefault="00703865" w:rsidP="00B5187D">
      <w:pPr>
        <w:jc w:val="both"/>
        <w:rPr>
          <w:sz w:val="28"/>
          <w:szCs w:val="28"/>
        </w:rPr>
      </w:pPr>
      <w:r w:rsidRPr="00D97630">
        <w:rPr>
          <w:sz w:val="28"/>
          <w:szCs w:val="28"/>
        </w:rPr>
        <w:t>администрации МОГО «</w:t>
      </w:r>
      <w:r w:rsidR="008C2CDD" w:rsidRPr="00D97630">
        <w:rPr>
          <w:sz w:val="28"/>
          <w:szCs w:val="28"/>
        </w:rPr>
        <w:t xml:space="preserve">Ухта»                      </w:t>
      </w:r>
      <w:r w:rsidR="00523661" w:rsidRPr="00D97630">
        <w:rPr>
          <w:sz w:val="28"/>
          <w:szCs w:val="28"/>
        </w:rPr>
        <w:t xml:space="preserve">      </w:t>
      </w:r>
      <w:r w:rsidR="00CE4758" w:rsidRPr="00D97630">
        <w:rPr>
          <w:sz w:val="28"/>
          <w:szCs w:val="28"/>
        </w:rPr>
        <w:t xml:space="preserve">       </w:t>
      </w:r>
      <w:r w:rsidRPr="00D97630">
        <w:rPr>
          <w:sz w:val="28"/>
          <w:szCs w:val="28"/>
        </w:rPr>
        <w:t xml:space="preserve">     </w:t>
      </w:r>
      <w:r w:rsidR="00D97630">
        <w:rPr>
          <w:sz w:val="28"/>
          <w:szCs w:val="28"/>
        </w:rPr>
        <w:t xml:space="preserve">  </w:t>
      </w:r>
      <w:r w:rsidR="00921072" w:rsidRPr="00D97630">
        <w:rPr>
          <w:sz w:val="28"/>
          <w:szCs w:val="28"/>
        </w:rPr>
        <w:t xml:space="preserve">      </w:t>
      </w:r>
      <w:r w:rsidR="00833160" w:rsidRPr="00D97630">
        <w:rPr>
          <w:sz w:val="28"/>
          <w:szCs w:val="28"/>
        </w:rPr>
        <w:t xml:space="preserve"> </w:t>
      </w:r>
      <w:r w:rsidR="00844505" w:rsidRPr="00D97630">
        <w:rPr>
          <w:sz w:val="28"/>
          <w:szCs w:val="28"/>
        </w:rPr>
        <w:t xml:space="preserve">   </w:t>
      </w:r>
      <w:r w:rsidR="00833160" w:rsidRPr="00D97630">
        <w:rPr>
          <w:sz w:val="28"/>
          <w:szCs w:val="28"/>
        </w:rPr>
        <w:t xml:space="preserve">    </w:t>
      </w:r>
      <w:r w:rsidR="00401CA9">
        <w:rPr>
          <w:sz w:val="28"/>
          <w:szCs w:val="28"/>
        </w:rPr>
        <w:t>М.Н. Османов</w:t>
      </w:r>
    </w:p>
    <w:p w:rsidR="006C1943" w:rsidRDefault="006C1943">
      <w:pPr>
        <w:spacing w:after="200" w:line="276" w:lineRule="auto"/>
        <w:rPr>
          <w:sz w:val="26"/>
          <w:szCs w:val="26"/>
        </w:rPr>
      </w:pPr>
    </w:p>
    <w:sectPr w:rsidR="006C1943" w:rsidSect="00356B15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6315"/>
    <w:rsid w:val="00166440"/>
    <w:rsid w:val="001749C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56B15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E752A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3F78"/>
    <w:rsid w:val="004E69A2"/>
    <w:rsid w:val="004F0078"/>
    <w:rsid w:val="004F3D22"/>
    <w:rsid w:val="004F4FE0"/>
    <w:rsid w:val="005044BA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77660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2022-08-04T11:00:00Z</cp:lastPrinted>
  <dcterms:created xsi:type="dcterms:W3CDTF">2022-08-08T11:13:00Z</dcterms:created>
  <dcterms:modified xsi:type="dcterms:W3CDTF">2022-08-08T11:15:00Z</dcterms:modified>
</cp:coreProperties>
</file>