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5215F" w:rsidP="00B424D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424D9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433BF" w:rsidP="00B424D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B424D9">
              <w:rPr>
                <w:rFonts w:eastAsia="Arial Unicode MS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96CDA" w:rsidRDefault="00096CDA" w:rsidP="00B424D9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B424D9" w:rsidRPr="00B424D9" w:rsidRDefault="00B424D9" w:rsidP="00B424D9">
      <w:pPr>
        <w:pStyle w:val="a7"/>
        <w:ind w:right="5812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Об условиях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4D9" w:rsidRPr="00B424D9" w:rsidRDefault="00B424D9" w:rsidP="00B424D9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4D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>860, в соответствии с решением Совета МОГО «Ухта» от 28.10.2022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>173 «Об утверждении Прогнозного плана приватизации муниципального имущества МОГО «Ухта» на 2023 год и плановый период 2024-2025 годов</w:t>
      </w:r>
      <w:proofErr w:type="gramEnd"/>
      <w:r w:rsidRPr="00B424D9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B424D9">
        <w:rPr>
          <w:rFonts w:ascii="Times New Roman" w:hAnsi="Times New Roman" w:cs="Times New Roman"/>
          <w:sz w:val="28"/>
          <w:szCs w:val="28"/>
        </w:rPr>
        <w:t>разделами 6, 11, 13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>55, Положением о комиссии по приватизации муниципального имущества, находящегося в собственности МОГО «Ухта», утвержденным постановлением администрации МОГО «Ухта» от 16.06.2021 №1641, на основании Отчета об оценке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>55/2023 рыночной стоимости имущества, составленного частнопрактикующим оценщиком Садыковым Артемом</w:t>
      </w:r>
      <w:proofErr w:type="gramEnd"/>
      <w:r w:rsidRPr="00B42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4D9">
        <w:rPr>
          <w:rFonts w:ascii="Times New Roman" w:hAnsi="Times New Roman" w:cs="Times New Roman"/>
          <w:sz w:val="28"/>
          <w:szCs w:val="28"/>
        </w:rPr>
        <w:t>Данисовичем</w:t>
      </w:r>
      <w:proofErr w:type="spellEnd"/>
      <w:r w:rsidRPr="00B424D9">
        <w:rPr>
          <w:rFonts w:ascii="Times New Roman" w:hAnsi="Times New Roman" w:cs="Times New Roman"/>
          <w:sz w:val="28"/>
          <w:szCs w:val="28"/>
        </w:rPr>
        <w:t xml:space="preserve"> (дата составления отчета 16.03.2023), решения комиссии по приватизации муниципального имущества от 19.06.2023 (протокол № 1), администрация постановляет: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 xml:space="preserve">1. Осуществить приватизацию муниципального имущества одним лотом: 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общественное (административное) здание, назначение: нежилое, количество этажей 2, в том числе подземных 0, площадь 901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>м, адрес объекта: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г.Ухта, ул.</w:t>
      </w:r>
      <w:r w:rsidRPr="00B424D9">
        <w:rPr>
          <w:rFonts w:ascii="Times New Roman" w:hAnsi="Times New Roman" w:cs="Times New Roman"/>
          <w:sz w:val="28"/>
          <w:szCs w:val="28"/>
        </w:rPr>
        <w:t>Октябрьская, д.29а, кадастровый номер 11:20:0801001:1007;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 xml:space="preserve">- пожарная сигнализация (инв. №010.4.0042), адрес объекта: </w:t>
      </w:r>
      <w:proofErr w:type="gramStart"/>
      <w:r w:rsidRPr="00B424D9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Коми, городской округ Ухта, г. Ухта, ул. Октябрьская, д.29а; </w:t>
      </w:r>
      <w:proofErr w:type="gramEnd"/>
    </w:p>
    <w:p w:rsid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хозяйственная постройка административного здания, назначение: нежилое, количество этажей 2, в том числе подземных 1, площадь 109,3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 xml:space="preserve">м, адрес объекта: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 xml:space="preserve">Республика Коми,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B424D9" w:rsidRDefault="00B424D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24D9" w:rsidRDefault="00B424D9" w:rsidP="00B424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424D9" w:rsidRDefault="00B424D9" w:rsidP="00B4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424D9" w:rsidRPr="00B424D9" w:rsidRDefault="00B424D9" w:rsidP="00B4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Ухта, г.Ухта, ул.</w:t>
      </w:r>
      <w:r w:rsidRPr="00B424D9">
        <w:rPr>
          <w:rFonts w:ascii="Times New Roman" w:hAnsi="Times New Roman" w:cs="Times New Roman"/>
          <w:sz w:val="28"/>
          <w:szCs w:val="28"/>
        </w:rPr>
        <w:t>Октябрьская, д.29а, строение 1, кадастровый номер 11:20:0801001:994;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узел учета тепла (инв. №010.4.0030), адрес объекта: Российская Федерация, Республика Коми, гор</w:t>
      </w:r>
      <w:r>
        <w:rPr>
          <w:rFonts w:ascii="Times New Roman" w:hAnsi="Times New Roman" w:cs="Times New Roman"/>
          <w:sz w:val="28"/>
          <w:szCs w:val="28"/>
        </w:rPr>
        <w:t>одской округ Ухта, г.Ухта, ул.</w:t>
      </w:r>
      <w:r w:rsidRPr="00B424D9">
        <w:rPr>
          <w:rFonts w:ascii="Times New Roman" w:hAnsi="Times New Roman" w:cs="Times New Roman"/>
          <w:sz w:val="28"/>
          <w:szCs w:val="28"/>
        </w:rPr>
        <w:t>Октябрьская, д.29а, строение 1;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узел учета ГВС (инв. №010.4.0031), адрес объекта: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г.Ухта, ул.</w:t>
      </w:r>
      <w:r w:rsidRPr="00B424D9">
        <w:rPr>
          <w:rFonts w:ascii="Times New Roman" w:hAnsi="Times New Roman" w:cs="Times New Roman"/>
          <w:sz w:val="28"/>
          <w:szCs w:val="28"/>
        </w:rPr>
        <w:t>Октябрьская, д.29а, строение 1.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Характеристики имущества: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общественное (административное) здание, кадастровый номер 11:20:0801001:1007, количество этажей 2, в том числе подземных 0, площадь 901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>м, год постройки – 1964;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пожарная сигнализация (инв. №010.4.0042), год ввода в эксплуатацию – 2007;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 xml:space="preserve">- хозяйственная постройка административного здания, назначение: нежилое, количество этажей 2, в том числе подземных 1, площадь 109,3 </w:t>
      </w:r>
      <w:proofErr w:type="spellStart"/>
      <w:r w:rsidRPr="00B424D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24D9">
        <w:rPr>
          <w:rFonts w:ascii="Times New Roman" w:hAnsi="Times New Roman" w:cs="Times New Roman"/>
          <w:sz w:val="28"/>
          <w:szCs w:val="28"/>
        </w:rPr>
        <w:t>., кадастровый номер 11:20:0801001:994, год постройки – 1964;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узел учета тепла (инв. №010.4.0030), узел учета ГВС (инв. №010.4.0031), год ввода в эксплуатацию – 2005;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способ приватизации – продажа муниципального имущества посредством публичного предложения в электронной форме.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начальная цена продажи имущества – 4 906 000 (четыре миллиона девятьсот шесть тысяч) рублей 00 копеек с учетом НДС;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минимальная цена предложения (цена отсечения) в размере 50% от цены первоначального предложения – 2 453 000 (два миллиона четыреста пятьдесят три тысячи) рублей 00 копеек;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размер задатка для участия в торгах в размере 10% от цены первоначального предложения – 490 600 (четыреста девяносто тысяч шестьсот) рублей 00 копеек;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 xml:space="preserve">- величина снижения цены первоначального предложения («шаг понижения») – в размере 10% от цены первоначального предложения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24D9">
        <w:rPr>
          <w:rFonts w:ascii="Times New Roman" w:hAnsi="Times New Roman" w:cs="Times New Roman"/>
          <w:sz w:val="28"/>
          <w:szCs w:val="28"/>
        </w:rPr>
        <w:t>490 600 (четыреста девяносто тысяч шестьсот) рублей 00 копеек;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 xml:space="preserve">- величина повышения цены («шаг аукциона») – в размере 50% от цены «шага понижения» – 245 300 (двести сорок пять тысяч триста) рублей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24D9">
        <w:rPr>
          <w:rFonts w:ascii="Times New Roman" w:hAnsi="Times New Roman" w:cs="Times New Roman"/>
          <w:sz w:val="28"/>
          <w:szCs w:val="28"/>
        </w:rPr>
        <w:t>00 копеек;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цена продажи земельного участка, категория земель: земли населенных пунктов, виды разрешенного использования: общественное использование объектов капитального строительства, площадь 4 165+/-22,59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4D9">
        <w:rPr>
          <w:rFonts w:ascii="Times New Roman" w:hAnsi="Times New Roman" w:cs="Times New Roman"/>
          <w:sz w:val="28"/>
          <w:szCs w:val="28"/>
        </w:rPr>
        <w:t xml:space="preserve">м, местоположение объекта: местоположение: установлено относительно ориентира, расположенного за пределами участка, почтовый </w:t>
      </w:r>
      <w:r>
        <w:rPr>
          <w:rFonts w:ascii="Times New Roman" w:hAnsi="Times New Roman" w:cs="Times New Roman"/>
          <w:sz w:val="28"/>
          <w:szCs w:val="28"/>
        </w:rPr>
        <w:t xml:space="preserve">адрес ориентира: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Коми, г.Ухта, ул.</w:t>
      </w:r>
      <w:r w:rsidRPr="00B424D9">
        <w:rPr>
          <w:rFonts w:ascii="Times New Roman" w:hAnsi="Times New Roman" w:cs="Times New Roman"/>
          <w:sz w:val="28"/>
          <w:szCs w:val="28"/>
        </w:rPr>
        <w:t>Октябрьская, 29а, кадастровый номер 11:20:0602010:103, равна 6 350 000 (шесть миллионов триста пятьдесят тысяч) рублей 00 копеек без учета НДС, которая не входит в стоимость цены лота;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форма подачи предложения о цене имущества – открытая;</w:t>
      </w:r>
    </w:p>
    <w:p w:rsid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ограничения (обременения) имущества отсутствуют;</w:t>
      </w:r>
    </w:p>
    <w:p w:rsid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4D9" w:rsidRDefault="00B424D9" w:rsidP="00B424D9">
      <w:pPr>
        <w:pStyle w:val="a7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срок оплаты цены объекта недвижимости, установившейся в ходе торгов - 10 (десять) календарных дней с</w:t>
      </w:r>
      <w:r>
        <w:rPr>
          <w:rFonts w:ascii="Times New Roman" w:hAnsi="Times New Roman" w:cs="Times New Roman"/>
          <w:sz w:val="28"/>
          <w:szCs w:val="28"/>
        </w:rPr>
        <w:t>о дня заключения договора купли</w:t>
      </w:r>
      <w:r w:rsidRPr="00B424D9">
        <w:rPr>
          <w:rFonts w:ascii="Times New Roman" w:hAnsi="Times New Roman" w:cs="Times New Roman"/>
          <w:sz w:val="28"/>
          <w:szCs w:val="28"/>
        </w:rPr>
        <w:t>-продажи;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форма оплаты всей суммы – единовременно;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срок приема заявок на приобретение муниципального имущества –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3. Комитету по управлению муниципальным имуществом администрации МОГО «Ухта»: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выступить продавцом объекта недвижимости, указанного в пункте 1 настоящего постановления;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осуществить организацию мероприятий, связанных с исполнением пункта 1 настоящего постановления;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в течение 5 рабочих дней со дня подведения итогов торгов с победителем заключить договор купли-продажи муниципального имущества;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- осуществить юридические действия, связанные с государственной регистрацией сделки.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4. Отменить постановление администрации МОГО «Ухта» от 16.05.2023 № 1124 «Об условиях приватизации муниципального имущества», в связи с принятием настоящего постановления.</w:t>
      </w:r>
    </w:p>
    <w:p w:rsidR="00B424D9" w:rsidRPr="00B424D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9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 и  подлежит официальному опубликованию.</w:t>
      </w:r>
    </w:p>
    <w:p w:rsidR="00BD6799" w:rsidRDefault="00B424D9" w:rsidP="00B424D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24D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424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24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832704" w:rsidRDefault="00832704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424D9" w:rsidRPr="00F34EB2" w:rsidRDefault="00B424D9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bookmarkStart w:id="0" w:name="_GoBack"/>
      <w:bookmarkEnd w:id="0"/>
    </w:p>
    <w:p w:rsidR="005F70F2" w:rsidRPr="00735334" w:rsidRDefault="00246387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35334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11F22" w:rsidRPr="00735334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C33493" w:rsidRPr="00735334" w:rsidRDefault="005F70F2" w:rsidP="00DB265C">
      <w:pPr>
        <w:pStyle w:val="a7"/>
        <w:jc w:val="both"/>
        <w:rPr>
          <w:snapToGrid w:val="0"/>
          <w:sz w:val="28"/>
          <w:szCs w:val="28"/>
        </w:rPr>
      </w:pPr>
      <w:r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34EB2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FF2630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B761F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7D054A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95215F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73533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4638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33493" w:rsidRPr="00735334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1FC"/>
    <w:rsid w:val="00090DBD"/>
    <w:rsid w:val="00095D86"/>
    <w:rsid w:val="00096702"/>
    <w:rsid w:val="00096CDA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41F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2F82"/>
    <w:rsid w:val="00234493"/>
    <w:rsid w:val="002344A5"/>
    <w:rsid w:val="0023463F"/>
    <w:rsid w:val="00235AB8"/>
    <w:rsid w:val="00246387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77E8F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59B5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52FE"/>
    <w:rsid w:val="00316816"/>
    <w:rsid w:val="00316D36"/>
    <w:rsid w:val="00321C7B"/>
    <w:rsid w:val="00322D1D"/>
    <w:rsid w:val="00326F9D"/>
    <w:rsid w:val="00330551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621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0D29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1902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4FCA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5D6"/>
    <w:rsid w:val="005639FC"/>
    <w:rsid w:val="005647E5"/>
    <w:rsid w:val="00566865"/>
    <w:rsid w:val="00567290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86C3D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4AC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5334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3A1C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272A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2704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97C75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15F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B70F1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4D9"/>
    <w:rsid w:val="00B42C0C"/>
    <w:rsid w:val="00B43CDD"/>
    <w:rsid w:val="00B43D60"/>
    <w:rsid w:val="00B475EE"/>
    <w:rsid w:val="00B4781B"/>
    <w:rsid w:val="00B54DA9"/>
    <w:rsid w:val="00B609A1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6799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37B"/>
    <w:rsid w:val="00D46CED"/>
    <w:rsid w:val="00D52658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265C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34EB2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55"/>
    <w:rsid w:val="00F60B9E"/>
    <w:rsid w:val="00F623E9"/>
    <w:rsid w:val="00F62511"/>
    <w:rsid w:val="00F72B8F"/>
    <w:rsid w:val="00F74141"/>
    <w:rsid w:val="00F75E4C"/>
    <w:rsid w:val="00F76875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E7EE6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2023-06-21T05:39:00Z</cp:lastPrinted>
  <dcterms:created xsi:type="dcterms:W3CDTF">2023-06-23T10:40:00Z</dcterms:created>
  <dcterms:modified xsi:type="dcterms:W3CDTF">2023-06-23T10:43:00Z</dcterms:modified>
</cp:coreProperties>
</file>