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320"/>
      </w:tblGrid>
      <w:tr w:rsidR="003B454F" w:rsidRPr="0097455B" w:rsidTr="00CD11CD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CD11CD">
            <w:pPr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«Ухта» кар </w:t>
            </w:r>
            <w:proofErr w:type="spellStart"/>
            <w:r w:rsidRPr="0097455B">
              <w:rPr>
                <w:b/>
                <w:sz w:val="28"/>
              </w:rPr>
              <w:t>кытшлöн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CD11CD">
            <w:pPr>
              <w:jc w:val="center"/>
              <w:rPr>
                <w:b/>
                <w:sz w:val="28"/>
              </w:rPr>
            </w:pPr>
            <w:proofErr w:type="spellStart"/>
            <w:r w:rsidRPr="0097455B">
              <w:rPr>
                <w:b/>
                <w:sz w:val="28"/>
              </w:rPr>
              <w:t>муниципальнöй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  <w:proofErr w:type="spellStart"/>
            <w:r w:rsidRPr="0097455B">
              <w:rPr>
                <w:b/>
                <w:sz w:val="28"/>
              </w:rPr>
              <w:t>юкöнса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CD11CD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97455B"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CD11CD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3849A9" wp14:editId="5F6EAD96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CD11CD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Совет </w:t>
            </w:r>
          </w:p>
          <w:p w:rsidR="003B454F" w:rsidRPr="0097455B" w:rsidRDefault="003B454F" w:rsidP="00CD11CD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>муниципального образования городского округа «Ухта»</w:t>
            </w:r>
          </w:p>
        </w:tc>
      </w:tr>
      <w:tr w:rsidR="003B454F" w:rsidRPr="0097455B" w:rsidTr="00CD11CD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CD11CD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3B454F" w:rsidRPr="0097455B" w:rsidRDefault="003B454F" w:rsidP="00CD11CD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3B454F" w:rsidRPr="0097455B" w:rsidRDefault="003B454F" w:rsidP="00CD11CD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3B454F" w:rsidRPr="0097455B" w:rsidRDefault="003B454F" w:rsidP="00CD11CD"/>
          <w:p w:rsidR="003B454F" w:rsidRPr="0097455B" w:rsidRDefault="00781191" w:rsidP="00CD11CD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="003B454F" w:rsidRPr="0097455B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3B454F" w:rsidRPr="0097455B" w:rsidRDefault="003B454F" w:rsidP="003B454F">
      <w:pPr>
        <w:rPr>
          <w:b/>
          <w:sz w:val="26"/>
        </w:rPr>
      </w:pPr>
    </w:p>
    <w:p w:rsidR="003B454F" w:rsidRPr="0097455B" w:rsidRDefault="003B454F" w:rsidP="003B454F">
      <w:pPr>
        <w:rPr>
          <w:b/>
          <w:sz w:val="26"/>
          <w:szCs w:val="26"/>
          <w:u w:val="single"/>
        </w:rPr>
      </w:pPr>
      <w:r w:rsidRPr="0097455B">
        <w:rPr>
          <w:b/>
          <w:sz w:val="26"/>
          <w:szCs w:val="26"/>
          <w:u w:val="single"/>
        </w:rPr>
        <w:t xml:space="preserve">от </w:t>
      </w:r>
      <w:r>
        <w:rPr>
          <w:b/>
          <w:sz w:val="26"/>
          <w:szCs w:val="26"/>
          <w:u w:val="single"/>
        </w:rPr>
        <w:t>2</w:t>
      </w:r>
      <w:r w:rsidR="00781191">
        <w:rPr>
          <w:b/>
          <w:sz w:val="26"/>
          <w:szCs w:val="26"/>
          <w:u w:val="single"/>
        </w:rPr>
        <w:t xml:space="preserve">6 апреля </w:t>
      </w:r>
      <w:r w:rsidRPr="0097455B">
        <w:rPr>
          <w:b/>
          <w:sz w:val="26"/>
          <w:szCs w:val="26"/>
          <w:u w:val="single"/>
        </w:rPr>
        <w:t>201</w:t>
      </w:r>
      <w:r w:rsidR="00781191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</w:t>
      </w:r>
      <w:r w:rsidRPr="0097455B">
        <w:rPr>
          <w:b/>
          <w:sz w:val="26"/>
          <w:szCs w:val="26"/>
          <w:u w:val="single"/>
        </w:rPr>
        <w:t>г.</w:t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    </w:t>
      </w:r>
      <w:r w:rsidRPr="0097455B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</w:t>
      </w:r>
      <w:r w:rsidR="009C0EAE">
        <w:rPr>
          <w:b/>
          <w:sz w:val="26"/>
          <w:szCs w:val="26"/>
          <w:u w:val="single"/>
        </w:rPr>
        <w:t>26</w:t>
      </w:r>
      <w:r w:rsidR="003230FC">
        <w:rPr>
          <w:b/>
          <w:sz w:val="26"/>
          <w:szCs w:val="26"/>
          <w:u w:val="single"/>
        </w:rPr>
        <w:t>4</w:t>
      </w:r>
      <w:r w:rsidRPr="0097455B">
        <w:rPr>
          <w:b/>
          <w:sz w:val="26"/>
          <w:szCs w:val="26"/>
          <w:u w:val="single"/>
        </w:rPr>
        <w:t xml:space="preserve">   </w:t>
      </w:r>
    </w:p>
    <w:p w:rsidR="003B454F" w:rsidRPr="0097455B" w:rsidRDefault="003B454F" w:rsidP="003B454F">
      <w:r w:rsidRPr="0097455B">
        <w:t xml:space="preserve">Республика Коми, г. Ухта </w:t>
      </w:r>
    </w:p>
    <w:p w:rsidR="003B454F" w:rsidRDefault="003B454F" w:rsidP="00836CAE">
      <w:pPr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4500"/>
          <w:tab w:val="left" w:pos="5220"/>
        </w:tabs>
        <w:ind w:right="4135"/>
        <w:jc w:val="both"/>
        <w:rPr>
          <w:b/>
          <w:sz w:val="26"/>
          <w:szCs w:val="26"/>
        </w:rPr>
      </w:pPr>
      <w:r w:rsidRPr="00EA1325">
        <w:rPr>
          <w:b/>
          <w:sz w:val="26"/>
          <w:szCs w:val="26"/>
        </w:rPr>
        <w:t>О внесении изменений в решение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</w:t>
      </w:r>
    </w:p>
    <w:p w:rsidR="00EA1325" w:rsidRPr="00EA1325" w:rsidRDefault="00EA1325" w:rsidP="00EA1325">
      <w:pPr>
        <w:tabs>
          <w:tab w:val="left" w:pos="4500"/>
          <w:tab w:val="left" w:pos="5220"/>
        </w:tabs>
        <w:ind w:right="4135"/>
        <w:jc w:val="both"/>
        <w:rPr>
          <w:sz w:val="26"/>
          <w:szCs w:val="26"/>
        </w:rPr>
      </w:pPr>
    </w:p>
    <w:p w:rsid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A1325">
        <w:rPr>
          <w:sz w:val="26"/>
          <w:szCs w:val="26"/>
        </w:rPr>
        <w:t>Руководствуясь Федеральным законом от 06.10.2003 №</w:t>
      </w:r>
      <w:r w:rsidRPr="00EA1325">
        <w:rPr>
          <w:bCs/>
          <w:kern w:val="32"/>
          <w:sz w:val="26"/>
          <w:szCs w:val="26"/>
        </w:rPr>
        <w:t xml:space="preserve">131-ФЗ </w:t>
      </w:r>
      <w:r w:rsidRPr="00EA1325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6"/>
          <w:szCs w:val="26"/>
        </w:rPr>
        <w:t xml:space="preserve"> </w:t>
      </w:r>
      <w:r w:rsidRPr="00EA1325">
        <w:rPr>
          <w:sz w:val="26"/>
          <w:szCs w:val="26"/>
        </w:rPr>
        <w:t xml:space="preserve">172-ФЗ «О стратегическом планировании в Российской Федерации», Уставом муниципального образования городского округа «Ухта», Совет муниципального образования городского округа «Ухта» </w:t>
      </w:r>
      <w:r w:rsidRPr="00EA1325">
        <w:rPr>
          <w:b/>
          <w:sz w:val="26"/>
          <w:szCs w:val="26"/>
        </w:rPr>
        <w:t>РЕШИЛ</w:t>
      </w:r>
      <w:r w:rsidRPr="00EA1325">
        <w:rPr>
          <w:sz w:val="26"/>
          <w:szCs w:val="26"/>
        </w:rPr>
        <w:t>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A1325" w:rsidRPr="00EA1325" w:rsidRDefault="00EA1325" w:rsidP="00EA1325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В решение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  внести изменения следующего содержания:</w:t>
      </w:r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A1325">
        <w:rPr>
          <w:sz w:val="26"/>
          <w:szCs w:val="26"/>
        </w:rPr>
        <w:t>В абзаце 15 части 2.1 «Стратегический выбор и стратегические приоритеты социально-экономического развития МОГО «Ухта» раздела 2  «Приоритеты, цели и задачи социально-экономического развития МОГО «Ухта» на период до 2020 года» Стратегии социально-экономического развития муниципального образования городского округа «Ухта» на период до 2020 года, одобренной решением Совета МОГО «Ухта» от 12 декабря 2014 г. № 359 (далее – Стратегия)</w:t>
      </w:r>
      <w:r>
        <w:rPr>
          <w:sz w:val="26"/>
          <w:szCs w:val="26"/>
        </w:rPr>
        <w:t>,</w:t>
      </w:r>
      <w:r w:rsidRPr="00EA1325">
        <w:rPr>
          <w:sz w:val="26"/>
          <w:szCs w:val="26"/>
        </w:rPr>
        <w:t xml:space="preserve"> исключить слова «в 2015 - 2018</w:t>
      </w:r>
      <w:proofErr w:type="gramEnd"/>
      <w:r w:rsidRPr="00EA1325">
        <w:rPr>
          <w:sz w:val="26"/>
          <w:szCs w:val="26"/>
        </w:rPr>
        <w:t xml:space="preserve"> </w:t>
      </w:r>
      <w:proofErr w:type="gramStart"/>
      <w:r w:rsidRPr="00EA1325">
        <w:rPr>
          <w:sz w:val="26"/>
          <w:szCs w:val="26"/>
        </w:rPr>
        <w:t>годах</w:t>
      </w:r>
      <w:proofErr w:type="gramEnd"/>
      <w:r w:rsidRPr="00EA1325">
        <w:rPr>
          <w:sz w:val="26"/>
          <w:szCs w:val="26"/>
        </w:rPr>
        <w:t xml:space="preserve">». </w:t>
      </w:r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Часть 2.2 «Основные направления, цели и задачи социально-экономического развития МОГО «Ухта» раздела 2  «Приоритеты, цели и задачи социально-экономического развития МОГО «Ухта» на период до 2020 года» Стратегии изложить в следующей редакции: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«2.2. Основные направления, цели и задачи социально-экономического развития МОГО «Ухта»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Главной целью Стратегии является формирование социальных и экономических условий, обеспечивающих устойчивое повышение благосостояния населения.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lastRenderedPageBreak/>
        <w:t>Задачи по реализации главной цели социально-экономического развития городского округа разбиты по четырем основным направлениям: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1.</w:t>
      </w:r>
      <w:r w:rsidRPr="00EA1325">
        <w:rPr>
          <w:sz w:val="26"/>
          <w:szCs w:val="26"/>
        </w:rPr>
        <w:tab/>
        <w:t>Экономическое развитие.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2.</w:t>
      </w:r>
      <w:r w:rsidRPr="00EA1325">
        <w:rPr>
          <w:sz w:val="26"/>
          <w:szCs w:val="26"/>
        </w:rPr>
        <w:tab/>
        <w:t>Социальное развитие.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3.</w:t>
      </w:r>
      <w:r w:rsidRPr="00EA1325">
        <w:rPr>
          <w:sz w:val="26"/>
          <w:szCs w:val="26"/>
        </w:rPr>
        <w:tab/>
        <w:t>Развитие системы муниципального управления.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4.</w:t>
      </w:r>
      <w:r w:rsidRPr="00EA1325">
        <w:rPr>
          <w:sz w:val="26"/>
          <w:szCs w:val="26"/>
        </w:rPr>
        <w:tab/>
        <w:t>Обеспечение безопасности жизнедеятельности населения.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Стратегической целью и основными задачами в области экономического развития являются: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         Цель: Содействие росту экономической активности в муниципальном образовании.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Задачи по ее реализации: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1. Создание благоприятных условий для устойчивого экономического развития городского округа.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развитие системы стратегического планирования социально-экономического развития городского округа;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развитие малого и среднего предпринимательства.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2. Создание условий для удовлетворения потребностей населения в качественном жилье и жилищно-коммунальных услугах. 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поддержка и стимулирование жилищного строительства, повышение доступности жилья для граждан, в том числе нуждающихся в улучшении жилищных условий; 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содержание муниципального жилищного фонда;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доступности и улучшения качества коммунальных и бытовых услуг для населения;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рационального использования и снижение потребления в натуральном и стоимостном выражении энергоресурсов за счет повышения эффективности использования энергоресурсов.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3. Обеспечение потребности населения в качественных и доступных транспортных услугах.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развитие и обеспечение надлежащего технического состояния и надежного функционирования объектов дорожной инфраструктуры;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в границах городского округа.</w:t>
      </w:r>
    </w:p>
    <w:p w:rsidR="00EA1325" w:rsidRPr="00EA1325" w:rsidRDefault="00EA1325" w:rsidP="00EA132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4. Повышение уровня благоустройства территории муниципального образования. </w:t>
      </w:r>
    </w:p>
    <w:p w:rsidR="00EA1325" w:rsidRPr="00EA1325" w:rsidRDefault="00EA1325" w:rsidP="00EA13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создания, содержания и развития объектов благоустройства;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управление реализацией проектами благоустройства.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Стратегической целью и основными задачами в области социального развития являются: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Цель: Развитие социальной сферы и обеспечение социальной стабильности муниципального образования городского округа «Ухта».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Задачи по ее реализации: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lastRenderedPageBreak/>
        <w:t>1. Повышение доступности, качества и эффективности системы образования с учетом потребностей населения муниципального образования.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доступности качественного дошкольного образования;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доступности качественного общего образования;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удовлетворение потребностей населения в дополнительных образовательных услугах, воспитание у молодежи патриотизма и гражданской ответственности;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организация отдыха детей и трудоустройство подростков.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2. 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туризма.  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укрепление и модернизация материально-технической базы объектов сферы культуры;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сохранение и актуализация материального и нематериального культурного наследия;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создание условий для развития туризма. 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3. Оказание социальной поддержки гражданам.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предоставление дополнительных мер социальной поддержки отдельным категориям граждан;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совершенствование системы поддержки социально ориентированных некоммерческих организаций.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4. 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населения муниципального образования возможностями для удовлетворения потребностей в занятиях физкультурой и спортом;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Стратегической целью и основной задачей в области развития системы муниципального управления являются: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Цель: Повышение экономической эффективности и качества управления совокупностью ресурсов системы муниципального управления.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Задачей по реализации цели является - совершенствование системы муниципального управления в городском округе.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lastRenderedPageBreak/>
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создание и развитие эффективной системы кадрового обеспечения в администрации МОГО «Ухта»;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обеспечение долгосрочной устойчивости бюджетной системы МОГО «Ухта»;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эффективное управление муниципальным имуществом и земельными ресурсами.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Стратегической целью и основной задачей в области обеспечения безопасности жизнедеятельности населения являются: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Цель: Содействие в обеспечении безопасности населения и объектов на территории городского округа.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Задачей по реализации цели является - содействие повышению уровня безопасности жизнедеятельности населения в городском округе.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Основными направлениями решения данной задачи станут: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предотвращение угроз безопасности населения и территории муниципального образования;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повышение уровня экологической безопасности;</w:t>
      </w:r>
    </w:p>
    <w:p w:rsidR="00EA1325" w:rsidRPr="00EA1325" w:rsidRDefault="00EA1325" w:rsidP="00EA1325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снижение количества лиц, погибших в результате дорожно-транспортных происшествий</w:t>
      </w:r>
      <w:proofErr w:type="gramStart"/>
      <w:r w:rsidRPr="00EA1325">
        <w:rPr>
          <w:sz w:val="26"/>
          <w:szCs w:val="26"/>
        </w:rPr>
        <w:t>.».</w:t>
      </w:r>
      <w:proofErr w:type="gramEnd"/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Часть 3.1 «Механизмы реализации Стратегии» раздела 3 «Механизмы и ожидаемые результаты реализации Стратегии» Стратегии изложить в следующей редакции: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«3.1. Механизмы реализации Стратегии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Главными механизмами реализации Стратегии станут: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1. Финансово-экономический (ресурсный);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2. Нормативно-правовой;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3. Управленческий;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4. Научно-исследовательский;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5. Информационно-коммуникационный.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Каждый из механизмов задействуется в рамках управления процессом реализации Стратегии.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Документами стратегического планирования муниципального образования городского округа «Ухта» являются: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Стратегия социально-экономического развития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План мероприятий по реализации стратегии социально-экономического развития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Бюджетный прогноз муниципального образования на долгосрочный период;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Муниципальная программа МОГО «Ухта».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Финансово-экономический: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формирование бюджета МОГО «Ухта»  с учетом стратегических задач;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lastRenderedPageBreak/>
        <w:t>реализация мероприятий муниципальных программ МОГО «Ухта», направленных на достижение целей Стратегии;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участие в реализации мероприятий федеральных целевых программ, программ Республики Коми, что позволяет привлекать средства федерального, республиканского бюджетов для комплексного и эффективного решения проблем в области социально-экономического развития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осуществление закупок товаров, работ, услуг для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привлечение инвесторов в муниципальное образование;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финансовая поддержка субъектов малого и среднего предпринимательства.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Нормативно-правовой: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корректировка муниципальных правовых актов, в том числе муниципальных программ МОГО «Ухта», комплексных планов действий по их реализации. Корректировка муниципальных программ осуществляется в целях приведения в соответствие с целями, задачами и основными направлениями социально-экономического развития муниципального образования, определенными Стратегией. На территории городского округа приняты и реализуются муниципальные программы в сфере культуры, образования, физической культуры и спорта, безопасности населения, транспортных и жилищно-коммунальных услуг, муниципального управления, развития малого и среднего бизнеса, дополнительной социальной поддержки населения МОГО «Ухта», формирования современной городской среды. Муниципальные программы являются механизмом реализации Стратегии;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формирование Плана мероприятий по реализации Стратегии;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формирование перечня муниципальных программ;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нормативно-правовое оформление принятия решения о внесении изменений в Стратегию.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Управленческий: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корректировка Порядка разработки, корректировки, мониторинга, контроля реализации и оценки эффективности муниципальных программ и методических указаний по разработке и реализации муниципальных программ;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текущее управление реализацией муниципальных программ отраслевыми (функциональными) органами администрации МОГО «Ухта» - ответственными исполнителями. Ответственные исполнители обеспечивают реализацию комплексных планов действий по реализации муниципальных программ, формируют годовые отчеты о ходе реализации и оценке эффективности реализации муниципальных программ, обеспечивают координацию деятельности соисполнителей муниципальных программ;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организация бюджетного процесса с учетом стратегических ориентиров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заключение соглашений с предприятиями и организациями города о социальном партнерстве.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Научно-исследовательский: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lastRenderedPageBreak/>
        <w:t>проведение соцопроса населения для оценки уровня их удовлетворенности деятельностью органов местного самоуправления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повышение профессионального уровня и компетентности работников органов местного самоуправления городского округа.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Информационно-коммуникационный: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организация и осуществление обратной связи с жителями, бизнесом и другими заинтересованными сторонами по вопросам реализации Стратегии посредством средств массовой информации, портала администрации в информационно-телекоммуникационной сети Интернет;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установление контактов и информационного взаимодействия с внешними партнерами в стратегических интересах муниципального образования;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получение достоверной информации от предприятий и организаций, осуществляющих свою деятельность на территории городского округа;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функционирование информационно-маркетингового центра предпринимательства;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предоставление государственных и муниципальных услуг по принципу «одного окна»;</w:t>
      </w:r>
    </w:p>
    <w:p w:rsidR="00EA1325" w:rsidRPr="00EA1325" w:rsidRDefault="00EA1325" w:rsidP="00EA1325">
      <w:pPr>
        <w:tabs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EA1325">
        <w:rPr>
          <w:sz w:val="26"/>
          <w:szCs w:val="26"/>
        </w:rPr>
        <w:t>продолжение работы по организации информационных потоков, документооборота и его автоматизации в органах местного самоуправления муниципального образования</w:t>
      </w:r>
      <w:proofErr w:type="gramStart"/>
      <w:r w:rsidRPr="00EA1325">
        <w:rPr>
          <w:sz w:val="26"/>
          <w:szCs w:val="26"/>
        </w:rPr>
        <w:t>.».</w:t>
      </w:r>
      <w:proofErr w:type="gramEnd"/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Часть 3.2 «Ожидаемые результаты реализации Стратегии» раздела 3 «Механизмы и ожидаемые результаты реализации Стратегии» Стратегии изложить в следующей редакции:</w:t>
      </w:r>
    </w:p>
    <w:p w:rsidR="00EA1325" w:rsidRPr="00EA1325" w:rsidRDefault="00EA1325" w:rsidP="00EA13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«3.2. Ожидаемые результаты реализации Стратегии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Реализация основных целей и задач Стратегии позволит обеспечить активизацию всех факторов, направленных на формирование социальных и экономических условий, обеспечивающих устойчивое повышение благосостояния населения.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За период 2013 - 2020 годов объем инвестиций в основной капитал за счет всех источников финансирования увеличится в 3,3 раза.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</w:r>
      <w:proofErr w:type="spellStart"/>
      <w:r w:rsidRPr="00EA1325">
        <w:rPr>
          <w:sz w:val="26"/>
          <w:szCs w:val="26"/>
        </w:rPr>
        <w:t>микропредприятий</w:t>
      </w:r>
      <w:proofErr w:type="spellEnd"/>
      <w:r w:rsidRPr="00EA1325">
        <w:rPr>
          <w:sz w:val="26"/>
          <w:szCs w:val="26"/>
        </w:rPr>
        <w:t>) в 2020 году по сравнению с 2013 годом увеличится на 23,3% и составит 37 единиц.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Доля прибыльных сельскохозяйственных </w:t>
      </w:r>
      <w:proofErr w:type="gramStart"/>
      <w:r w:rsidRPr="00EA1325">
        <w:rPr>
          <w:sz w:val="26"/>
          <w:szCs w:val="26"/>
        </w:rPr>
        <w:t>организаций</w:t>
      </w:r>
      <w:proofErr w:type="gramEnd"/>
      <w:r w:rsidRPr="00EA1325">
        <w:rPr>
          <w:sz w:val="26"/>
          <w:szCs w:val="26"/>
        </w:rPr>
        <w:t xml:space="preserve"> в общем их числе в 2020 году, как и в 2013 году, составит 100%.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значения, к 2020 году возрастет на 6,7% и составит 63,0%.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Площадь земельных участков, предоставленных для строительства, в расчете на 10 тыс. человек населения, увеличится к 2020 году относительно 2013 года в 3,1 раза и составит 8,2 га.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Будет увеличиваться среднемесячная номинальная начисленная заработная плата работников (без субъектов малого предпринимательства) и к 2020 году возрастет по сравнению с 2013 годом на 34,9%.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Доля детей в возрасте 1 - 6 лет, получающих дошкольную образовательную </w:t>
      </w:r>
      <w:r w:rsidRPr="00EA1325">
        <w:rPr>
          <w:sz w:val="26"/>
          <w:szCs w:val="26"/>
        </w:rPr>
        <w:lastRenderedPageBreak/>
        <w:t>услугу и (или) услугу по их содержанию в муниципальных образовательных учреждениях, в общей численности детей в возрасте 1 - 6 лет, в 2020 году по сравнению с 2013 годом возрастет на 1 % и составит 87,0%.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Уровень преступности (количество зарегистрированных преступлений на 100 тыс. человек) в 2020 году снизится по сравнению с 2013 годом на 12,1%.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 xml:space="preserve">Целевые индикаторы, установленные для достижения целей Стратегии, приведены в </w:t>
      </w:r>
      <w:hyperlink w:anchor="P2144" w:history="1">
        <w:r w:rsidRPr="00EA1325">
          <w:rPr>
            <w:sz w:val="26"/>
            <w:szCs w:val="26"/>
          </w:rPr>
          <w:t>приложении 5</w:t>
        </w:r>
      </w:hyperlink>
      <w:r w:rsidRPr="00EA1325">
        <w:rPr>
          <w:sz w:val="26"/>
          <w:szCs w:val="26"/>
        </w:rPr>
        <w:t xml:space="preserve"> к Стратегии</w:t>
      </w:r>
      <w:proofErr w:type="gramStart"/>
      <w:r w:rsidRPr="00EA1325">
        <w:rPr>
          <w:sz w:val="26"/>
          <w:szCs w:val="26"/>
        </w:rPr>
        <w:t>.».</w:t>
      </w:r>
      <w:proofErr w:type="gramEnd"/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Абзац 2 раздела 4 «Управление реализацией Стратегии» Стратегии изложить в следующей редакции: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«разработку и реализацию ежегодного плана мероприятий по реализации Стратегии</w:t>
      </w:r>
      <w:proofErr w:type="gramStart"/>
      <w:r w:rsidRPr="00EA1325">
        <w:rPr>
          <w:sz w:val="26"/>
          <w:szCs w:val="26"/>
        </w:rPr>
        <w:t>;»</w:t>
      </w:r>
      <w:proofErr w:type="gramEnd"/>
      <w:r w:rsidRPr="00EA1325">
        <w:rPr>
          <w:sz w:val="26"/>
          <w:szCs w:val="26"/>
        </w:rPr>
        <w:t>.</w:t>
      </w:r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Абзац 3 раздела 4 «Управление реализацией Стратегии» Стратегии изложить в следующей редакции:</w:t>
      </w:r>
    </w:p>
    <w:p w:rsidR="00EA1325" w:rsidRPr="00EA1325" w:rsidRDefault="00EA1325" w:rsidP="00EA132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«обеспечение согласованности положений Стратегии, муниципальных программ, иных документов стратегического планирования и документов территориального планирования</w:t>
      </w:r>
      <w:proofErr w:type="gramStart"/>
      <w:r w:rsidRPr="00EA1325">
        <w:rPr>
          <w:sz w:val="26"/>
          <w:szCs w:val="26"/>
        </w:rPr>
        <w:t>;»</w:t>
      </w:r>
      <w:proofErr w:type="gramEnd"/>
      <w:r w:rsidRPr="00EA1325">
        <w:rPr>
          <w:sz w:val="26"/>
          <w:szCs w:val="26"/>
        </w:rPr>
        <w:t>.</w:t>
      </w:r>
    </w:p>
    <w:p w:rsidR="00EA1325" w:rsidRPr="00EA1325" w:rsidRDefault="00EA1325" w:rsidP="00EA1325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Приложение 5 к Стратегии «Таблица целевых индикаторов, установленных для достижения целей Стратегии социально-экономического развития муниципального образования городского округа «Ухта» на период до 2020 года» изложить в редакции согласно приложению к настоящему решению.</w:t>
      </w:r>
    </w:p>
    <w:p w:rsidR="00EA1325" w:rsidRPr="00EA1325" w:rsidRDefault="00EA1325" w:rsidP="00EA1325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A1325" w:rsidRPr="00EA1325" w:rsidRDefault="00EA1325" w:rsidP="00EA1325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A1325">
        <w:rPr>
          <w:sz w:val="26"/>
          <w:szCs w:val="26"/>
        </w:rPr>
        <w:t>Контроль за</w:t>
      </w:r>
      <w:proofErr w:type="gramEnd"/>
      <w:r w:rsidRPr="00EA1325">
        <w:rPr>
          <w:sz w:val="26"/>
          <w:szCs w:val="26"/>
        </w:rPr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«Ухта».</w:t>
      </w:r>
    </w:p>
    <w:p w:rsidR="00EA1325" w:rsidRDefault="00EA1325" w:rsidP="00EA1325">
      <w:pPr>
        <w:ind w:firstLine="567"/>
        <w:jc w:val="center"/>
        <w:rPr>
          <w:b/>
          <w:bCs/>
          <w:sz w:val="26"/>
          <w:szCs w:val="26"/>
        </w:rPr>
      </w:pPr>
    </w:p>
    <w:p w:rsidR="00863BAC" w:rsidRPr="00EA1325" w:rsidRDefault="00863BAC" w:rsidP="00EA1325">
      <w:pPr>
        <w:ind w:firstLine="567"/>
        <w:jc w:val="center"/>
        <w:rPr>
          <w:b/>
          <w:bCs/>
          <w:sz w:val="26"/>
          <w:szCs w:val="26"/>
        </w:rPr>
      </w:pPr>
    </w:p>
    <w:p w:rsidR="00EA1325" w:rsidRPr="00EA1325" w:rsidRDefault="00EA1325" w:rsidP="00EA1325">
      <w:pPr>
        <w:jc w:val="center"/>
        <w:rPr>
          <w:b/>
          <w:bCs/>
          <w:sz w:val="26"/>
          <w:szCs w:val="26"/>
        </w:rPr>
      </w:pPr>
    </w:p>
    <w:p w:rsidR="00EA1325" w:rsidRPr="00EA1325" w:rsidRDefault="00EA1325" w:rsidP="00EA1325">
      <w:pPr>
        <w:spacing w:line="260" w:lineRule="exact"/>
        <w:jc w:val="both"/>
        <w:rPr>
          <w:sz w:val="26"/>
          <w:szCs w:val="26"/>
        </w:rPr>
      </w:pPr>
      <w:r w:rsidRPr="00EA1325">
        <w:rPr>
          <w:sz w:val="26"/>
          <w:szCs w:val="26"/>
        </w:rPr>
        <w:t>Глава МОГО «Ухта» -</w:t>
      </w:r>
    </w:p>
    <w:p w:rsidR="00EA1325" w:rsidRPr="00EA1325" w:rsidRDefault="00EA1325" w:rsidP="00EA1325">
      <w:pPr>
        <w:tabs>
          <w:tab w:val="left" w:pos="6756"/>
        </w:tabs>
        <w:spacing w:line="260" w:lineRule="exact"/>
        <w:jc w:val="both"/>
        <w:rPr>
          <w:b/>
          <w:bCs/>
          <w:sz w:val="26"/>
          <w:szCs w:val="26"/>
        </w:rPr>
      </w:pPr>
      <w:r w:rsidRPr="00EA1325">
        <w:rPr>
          <w:sz w:val="26"/>
          <w:szCs w:val="26"/>
        </w:rPr>
        <w:t>председатель Совета МОГО «Ухта»</w:t>
      </w:r>
      <w:r w:rsidRPr="00EA1325">
        <w:rPr>
          <w:sz w:val="26"/>
          <w:szCs w:val="26"/>
        </w:rPr>
        <w:tab/>
      </w:r>
      <w:r w:rsidR="00863BAC">
        <w:rPr>
          <w:sz w:val="26"/>
          <w:szCs w:val="26"/>
        </w:rPr>
        <w:t xml:space="preserve">   </w:t>
      </w:r>
      <w:r w:rsidRPr="00EA1325">
        <w:rPr>
          <w:sz w:val="26"/>
          <w:szCs w:val="26"/>
        </w:rPr>
        <w:t xml:space="preserve">            Г.Г. Коненков</w:t>
      </w:r>
    </w:p>
    <w:p w:rsidR="004C5BAB" w:rsidRDefault="004C5BAB">
      <w:r>
        <w:br w:type="page"/>
      </w:r>
    </w:p>
    <w:p w:rsidR="004C5BAB" w:rsidRDefault="004C5BAB" w:rsidP="004C5BAB">
      <w:pPr>
        <w:widowControl w:val="0"/>
        <w:autoSpaceDE w:val="0"/>
        <w:autoSpaceDN w:val="0"/>
        <w:jc w:val="right"/>
        <w:outlineLvl w:val="1"/>
        <w:rPr>
          <w:szCs w:val="20"/>
        </w:rPr>
        <w:sectPr w:rsidR="004C5BAB" w:rsidSect="004C5B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BAB" w:rsidRDefault="004C5BAB" w:rsidP="004C5BAB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lastRenderedPageBreak/>
        <w:t>Приложение к решению Совета МОГО «Ухта»</w:t>
      </w:r>
    </w:p>
    <w:p w:rsidR="004C5BAB" w:rsidRDefault="004C5BAB" w:rsidP="004C5BAB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t xml:space="preserve">от </w:t>
      </w:r>
      <w:r>
        <w:rPr>
          <w:szCs w:val="20"/>
        </w:rPr>
        <w:t xml:space="preserve">26 апреля </w:t>
      </w:r>
      <w:r>
        <w:rPr>
          <w:szCs w:val="20"/>
        </w:rPr>
        <w:t>2018</w:t>
      </w:r>
      <w:r>
        <w:rPr>
          <w:szCs w:val="20"/>
        </w:rPr>
        <w:t xml:space="preserve"> г. </w:t>
      </w:r>
      <w:r>
        <w:rPr>
          <w:szCs w:val="20"/>
        </w:rPr>
        <w:t xml:space="preserve">№ </w:t>
      </w:r>
      <w:r>
        <w:rPr>
          <w:szCs w:val="20"/>
        </w:rPr>
        <w:t xml:space="preserve">264 </w:t>
      </w:r>
      <w:r>
        <w:rPr>
          <w:szCs w:val="20"/>
        </w:rPr>
        <w:t xml:space="preserve"> </w:t>
      </w:r>
    </w:p>
    <w:p w:rsidR="004C5BAB" w:rsidRDefault="004C5BAB" w:rsidP="004C5BAB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C5BAB" w:rsidRPr="000102D5" w:rsidRDefault="004C5BAB" w:rsidP="004C5BAB">
      <w:pPr>
        <w:widowControl w:val="0"/>
        <w:autoSpaceDE w:val="0"/>
        <w:autoSpaceDN w:val="0"/>
        <w:jc w:val="right"/>
        <w:outlineLvl w:val="1"/>
        <w:rPr>
          <w:szCs w:val="20"/>
        </w:rPr>
      </w:pPr>
      <w:r>
        <w:rPr>
          <w:szCs w:val="20"/>
        </w:rPr>
        <w:t>«</w:t>
      </w:r>
      <w:r w:rsidRPr="000102D5">
        <w:rPr>
          <w:szCs w:val="20"/>
        </w:rPr>
        <w:t>Приложение 5</w:t>
      </w:r>
    </w:p>
    <w:p w:rsidR="004C5BAB" w:rsidRPr="000102D5" w:rsidRDefault="004C5BAB" w:rsidP="004C5BAB">
      <w:pPr>
        <w:widowControl w:val="0"/>
        <w:autoSpaceDE w:val="0"/>
        <w:autoSpaceDN w:val="0"/>
        <w:rPr>
          <w:szCs w:val="20"/>
        </w:rPr>
      </w:pPr>
    </w:p>
    <w:p w:rsidR="004C5BAB" w:rsidRPr="000102D5" w:rsidRDefault="004C5BAB" w:rsidP="004C5BAB">
      <w:pPr>
        <w:widowControl w:val="0"/>
        <w:autoSpaceDE w:val="0"/>
        <w:autoSpaceDN w:val="0"/>
        <w:jc w:val="center"/>
        <w:rPr>
          <w:szCs w:val="20"/>
        </w:rPr>
      </w:pPr>
      <w:r w:rsidRPr="000102D5">
        <w:rPr>
          <w:szCs w:val="20"/>
        </w:rPr>
        <w:t>ТАБЛИЦА</w:t>
      </w:r>
    </w:p>
    <w:p w:rsidR="004C5BAB" w:rsidRPr="000102D5" w:rsidRDefault="004C5BAB" w:rsidP="004C5BAB">
      <w:pPr>
        <w:widowControl w:val="0"/>
        <w:autoSpaceDE w:val="0"/>
        <w:autoSpaceDN w:val="0"/>
        <w:jc w:val="center"/>
        <w:rPr>
          <w:szCs w:val="20"/>
        </w:rPr>
      </w:pPr>
      <w:r w:rsidRPr="000102D5">
        <w:rPr>
          <w:szCs w:val="20"/>
        </w:rPr>
        <w:t>ЦЕЛЕВЫХ ИНДИКАТОРОВ, УСТАНОВЛЕННЫХ ДЛЯ ДОСТИЖЕНИЯ ЦЕЛЕЙ</w:t>
      </w:r>
    </w:p>
    <w:p w:rsidR="004C5BAB" w:rsidRPr="000102D5" w:rsidRDefault="004C5BAB" w:rsidP="004C5BAB">
      <w:pPr>
        <w:widowControl w:val="0"/>
        <w:autoSpaceDE w:val="0"/>
        <w:autoSpaceDN w:val="0"/>
        <w:ind w:left="-426"/>
        <w:jc w:val="center"/>
        <w:rPr>
          <w:szCs w:val="20"/>
        </w:rPr>
      </w:pPr>
      <w:r w:rsidRPr="000102D5">
        <w:rPr>
          <w:szCs w:val="20"/>
        </w:rPr>
        <w:t>СТРАТЕГИИ СОЦИАЛЬНО-ЭКОНОМИЧЕСКОГО РАЗВИТИЯ МУНИЦИПАЛЬНОГО</w:t>
      </w:r>
    </w:p>
    <w:p w:rsidR="004C5BAB" w:rsidRPr="000102D5" w:rsidRDefault="004C5BAB" w:rsidP="004C5BAB">
      <w:pPr>
        <w:widowControl w:val="0"/>
        <w:autoSpaceDE w:val="0"/>
        <w:autoSpaceDN w:val="0"/>
        <w:jc w:val="center"/>
        <w:rPr>
          <w:szCs w:val="20"/>
        </w:rPr>
      </w:pPr>
      <w:r w:rsidRPr="000102D5">
        <w:rPr>
          <w:szCs w:val="20"/>
        </w:rPr>
        <w:t xml:space="preserve">ОБРАЗОВАНИЯ ГОРОДСКОГО ОКРУГА </w:t>
      </w:r>
      <w:r>
        <w:rPr>
          <w:szCs w:val="20"/>
        </w:rPr>
        <w:t>«</w:t>
      </w:r>
      <w:r w:rsidRPr="000102D5">
        <w:rPr>
          <w:szCs w:val="20"/>
        </w:rPr>
        <w:t>УХТА</w:t>
      </w:r>
      <w:r>
        <w:rPr>
          <w:szCs w:val="20"/>
        </w:rPr>
        <w:t>»</w:t>
      </w:r>
    </w:p>
    <w:p w:rsidR="004C5BAB" w:rsidRPr="000102D5" w:rsidRDefault="004C5BAB" w:rsidP="004C5BAB">
      <w:pPr>
        <w:widowControl w:val="0"/>
        <w:autoSpaceDE w:val="0"/>
        <w:autoSpaceDN w:val="0"/>
        <w:jc w:val="center"/>
        <w:rPr>
          <w:szCs w:val="20"/>
        </w:rPr>
      </w:pPr>
      <w:r w:rsidRPr="000102D5">
        <w:rPr>
          <w:szCs w:val="20"/>
        </w:rPr>
        <w:t>НА ПЕРИОД ДО 2020 ГОДА</w:t>
      </w:r>
    </w:p>
    <w:p w:rsidR="004C5BAB" w:rsidRPr="000102D5" w:rsidRDefault="004C5BAB" w:rsidP="004C5BAB">
      <w:pPr>
        <w:widowControl w:val="0"/>
        <w:autoSpaceDE w:val="0"/>
        <w:autoSpaceDN w:val="0"/>
        <w:rPr>
          <w:szCs w:val="20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560"/>
        <w:gridCol w:w="7"/>
        <w:gridCol w:w="1129"/>
        <w:gridCol w:w="1123"/>
        <w:gridCol w:w="13"/>
        <w:gridCol w:w="1270"/>
        <w:gridCol w:w="1276"/>
        <w:gridCol w:w="54"/>
        <w:gridCol w:w="1218"/>
        <w:gridCol w:w="1414"/>
        <w:gridCol w:w="33"/>
        <w:gridCol w:w="1245"/>
        <w:gridCol w:w="89"/>
        <w:gridCol w:w="1055"/>
        <w:gridCol w:w="91"/>
        <w:gridCol w:w="53"/>
        <w:gridCol w:w="1133"/>
        <w:gridCol w:w="26"/>
        <w:gridCol w:w="65"/>
        <w:gridCol w:w="52"/>
        <w:gridCol w:w="709"/>
      </w:tblGrid>
      <w:tr w:rsidR="004C5BAB" w:rsidRPr="000102D5" w:rsidTr="00751C19">
        <w:tc>
          <w:tcPr>
            <w:tcW w:w="553" w:type="dxa"/>
            <w:vMerge w:val="restart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N </w:t>
            </w:r>
            <w:proofErr w:type="gramStart"/>
            <w:r w:rsidRPr="000102D5">
              <w:rPr>
                <w:szCs w:val="20"/>
              </w:rPr>
              <w:t>п</w:t>
            </w:r>
            <w:proofErr w:type="gramEnd"/>
            <w:r w:rsidRPr="000102D5">
              <w:rPr>
                <w:szCs w:val="20"/>
              </w:rPr>
              <w:t>/п</w:t>
            </w:r>
          </w:p>
        </w:tc>
        <w:tc>
          <w:tcPr>
            <w:tcW w:w="2560" w:type="dxa"/>
            <w:vMerge w:val="restart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Показатели</w:t>
            </w:r>
          </w:p>
        </w:tc>
        <w:tc>
          <w:tcPr>
            <w:tcW w:w="1136" w:type="dxa"/>
            <w:gridSpan w:val="2"/>
            <w:vMerge w:val="restart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Единица измерения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2013 г.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2014 г.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2015 г.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2016 г.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2017 г.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2018 г.</w:t>
            </w:r>
          </w:p>
        </w:tc>
        <w:tc>
          <w:tcPr>
            <w:tcW w:w="114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2019 г.</w:t>
            </w:r>
          </w:p>
        </w:tc>
        <w:tc>
          <w:tcPr>
            <w:tcW w:w="1277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2020 г.</w:t>
            </w:r>
          </w:p>
        </w:tc>
        <w:tc>
          <w:tcPr>
            <w:tcW w:w="761" w:type="dxa"/>
            <w:gridSpan w:val="2"/>
            <w:vMerge w:val="restart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2020 г. к 2013 г.</w:t>
            </w:r>
          </w:p>
        </w:tc>
      </w:tr>
      <w:tr w:rsidR="004C5BAB" w:rsidRPr="000102D5" w:rsidTr="00751C19">
        <w:tc>
          <w:tcPr>
            <w:tcW w:w="553" w:type="dxa"/>
            <w:vMerge/>
          </w:tcPr>
          <w:p w:rsidR="004C5BAB" w:rsidRPr="000102D5" w:rsidRDefault="004C5BAB" w:rsidP="00751C19"/>
        </w:tc>
        <w:tc>
          <w:tcPr>
            <w:tcW w:w="2560" w:type="dxa"/>
            <w:vMerge/>
          </w:tcPr>
          <w:p w:rsidR="004C5BAB" w:rsidRPr="000102D5" w:rsidRDefault="004C5BAB" w:rsidP="00751C19"/>
        </w:tc>
        <w:tc>
          <w:tcPr>
            <w:tcW w:w="1136" w:type="dxa"/>
            <w:gridSpan w:val="2"/>
            <w:vMerge/>
          </w:tcPr>
          <w:p w:rsidR="004C5BAB" w:rsidRPr="000102D5" w:rsidRDefault="004C5BAB" w:rsidP="00751C19"/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отчет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отчет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отчет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отчет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оценка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план</w:t>
            </w:r>
          </w:p>
        </w:tc>
        <w:tc>
          <w:tcPr>
            <w:tcW w:w="1146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план</w:t>
            </w:r>
          </w:p>
        </w:tc>
        <w:tc>
          <w:tcPr>
            <w:tcW w:w="1277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план</w:t>
            </w:r>
          </w:p>
        </w:tc>
        <w:tc>
          <w:tcPr>
            <w:tcW w:w="761" w:type="dxa"/>
            <w:gridSpan w:val="2"/>
            <w:vMerge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</w:t>
            </w: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</w:t>
            </w:r>
          </w:p>
        </w:tc>
        <w:tc>
          <w:tcPr>
            <w:tcW w:w="114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</w:t>
            </w:r>
          </w:p>
        </w:tc>
        <w:tc>
          <w:tcPr>
            <w:tcW w:w="1277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</w:t>
            </w:r>
          </w:p>
        </w:tc>
        <w:tc>
          <w:tcPr>
            <w:tcW w:w="761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</w:t>
            </w:r>
          </w:p>
        </w:tc>
      </w:tr>
      <w:tr w:rsidR="004C5BAB" w:rsidRPr="000102D5" w:rsidTr="00751C19">
        <w:tc>
          <w:tcPr>
            <w:tcW w:w="15168" w:type="dxa"/>
            <w:gridSpan w:val="2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0102D5">
              <w:rPr>
                <w:szCs w:val="20"/>
              </w:rPr>
              <w:t>Блок 1. Экономическое развитие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млн. руб.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11 739,9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23 301,7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27 111,4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50 614,0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38 423,8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38 461,2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38 499,7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38 538,2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3,3 р.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рублей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93 338,6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187 419,1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218 504,2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419 929,9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303 548,0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305 766,5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307 997,3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308 498,0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3,3 р.</w:t>
            </w:r>
          </w:p>
        </w:tc>
      </w:tr>
      <w:tr w:rsidR="004C5BAB" w:rsidRPr="000102D5" w:rsidTr="00751C19">
        <w:trPr>
          <w:trHeight w:val="4444"/>
        </w:trPr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млн. руб.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240 356,2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265 112,9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275 420,7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266 339,3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305 465,3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307 909,0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308 955,9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310 160,8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0102D5">
              <w:rPr>
                <w:szCs w:val="20"/>
              </w:rPr>
              <w:t>микропредприятий</w:t>
            </w:r>
            <w:proofErr w:type="spellEnd"/>
            <w:r w:rsidRPr="000102D5">
              <w:rPr>
                <w:szCs w:val="20"/>
              </w:rPr>
              <w:t>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123,3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trike/>
                <w:szCs w:val="20"/>
              </w:rPr>
            </w:pPr>
            <w:r w:rsidRPr="000102D5">
              <w:rPr>
                <w:szCs w:val="20"/>
              </w:rP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45599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42666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39404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37203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36211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35120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35000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35000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76,8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млн. руб.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254 955,1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286 850,4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299 421,6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290 318,1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331 507,6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354 713,1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361 807,4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376 279,7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147,6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прибыльных сельскохозяйственных </w:t>
            </w:r>
            <w:proofErr w:type="gramStart"/>
            <w:r w:rsidRPr="000102D5">
              <w:rPr>
                <w:szCs w:val="20"/>
              </w:rPr>
              <w:t>организаций</w:t>
            </w:r>
            <w:proofErr w:type="gramEnd"/>
            <w:r w:rsidRPr="000102D5">
              <w:rPr>
                <w:szCs w:val="20"/>
              </w:rPr>
              <w:t xml:space="preserve"> в общем их числе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0,0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Производство основных видов продукции животноводства в хозяйствах всех категорий - скота и птицы на убой (в живом весе)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т.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459,0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322,0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282,0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253,0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228,0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225,0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225,0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49,0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</w:t>
            </w:r>
            <w:r w:rsidRPr="000102D5">
              <w:rPr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56,3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56,3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56,3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+6,7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га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2,6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4,7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8,1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8,6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8,1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8,2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 3,1 р.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га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0,4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0,3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1,3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1,2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0,7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0,8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0,8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2,0 р.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Ввод в действие жилых домов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тыс. </w:t>
            </w: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29,4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17,5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20,8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7,6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16,8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14,6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49,7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0102D5">
              <w:rPr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</w:t>
            </w:r>
            <w:r w:rsidRPr="000102D5">
              <w:rPr>
                <w:szCs w:val="20"/>
              </w:rPr>
              <w:lastRenderedPageBreak/>
              <w:t>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1,5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1,7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</w:t>
            </w:r>
            <w:r w:rsidRPr="000102D5">
              <w:rPr>
                <w:szCs w:val="20"/>
                <w:lang w:val="en-US"/>
              </w:rPr>
              <w:t>3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1,5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1,7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1,7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+ 0,2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18,5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16,6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4,9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-25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</w:t>
            </w:r>
            <w:r w:rsidRPr="000102D5">
              <w:rPr>
                <w:szCs w:val="20"/>
                <w:lang w:val="en-US"/>
              </w:rPr>
              <w:t>6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23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27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33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53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</w:t>
            </w:r>
            <w:r w:rsidRPr="000102D5">
              <w:rPr>
                <w:szCs w:val="20"/>
                <w:lang w:val="en-US"/>
              </w:rPr>
              <w:t>5</w:t>
            </w:r>
            <w:r w:rsidRPr="000102D5">
              <w:rPr>
                <w:szCs w:val="20"/>
              </w:rPr>
              <w:t>,</w:t>
            </w:r>
            <w:r w:rsidRPr="000102D5">
              <w:rPr>
                <w:szCs w:val="20"/>
                <w:lang w:val="en-US"/>
              </w:rPr>
              <w:t>4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0102D5">
              <w:rPr>
                <w:szCs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Переселено из ветхих жилых домов за отчетный год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расселенных помещений аварийного </w:t>
            </w:r>
            <w:r w:rsidRPr="000102D5">
              <w:rPr>
                <w:szCs w:val="20"/>
              </w:rPr>
              <w:lastRenderedPageBreak/>
              <w:t>жилищного фонда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шт.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49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128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108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71,4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переселенных жителей из аварийного жилищного фонда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граждан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157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331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214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30,6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Расселенная площадь аварийного жилищного фонда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2490,6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964,0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646,8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12397,0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4628,7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1558,2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1558,2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1558,2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62,6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22,1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23,2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23,4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22,</w:t>
            </w:r>
            <w:r w:rsidRPr="000102D5">
              <w:rPr>
                <w:szCs w:val="20"/>
                <w:lang w:val="en-US"/>
              </w:rPr>
              <w:t>3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23,2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23,2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23,5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106,3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Общая площадь жилых помещений, введенная в действие за один год, приходящаяся в среднем на одного жителя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0,1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0,1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30,4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37,9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45,6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47,1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48,4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49,7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+19,3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Уровень износа коммунальной </w:t>
            </w:r>
            <w:r w:rsidRPr="000102D5">
              <w:rPr>
                <w:szCs w:val="20"/>
              </w:rPr>
              <w:lastRenderedPageBreak/>
              <w:t>инфраструктуры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75,0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65,0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60,0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55,0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-25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% от числа </w:t>
            </w:r>
            <w:proofErr w:type="gramStart"/>
            <w:r w:rsidRPr="000102D5">
              <w:rPr>
                <w:szCs w:val="20"/>
              </w:rPr>
              <w:t>опрошен</w:t>
            </w:r>
            <w:proofErr w:type="gramEnd"/>
            <w:r w:rsidRPr="000102D5">
              <w:rPr>
                <w:szCs w:val="20"/>
              </w:rPr>
              <w:t>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32,1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36,5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41,0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42,0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43,0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+10,9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  <w:r w:rsidRPr="000102D5">
              <w:rPr>
                <w:szCs w:val="20"/>
              </w:rPr>
              <w:t xml:space="preserve"> общей площади)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0102D5">
              <w:rPr>
                <w:szCs w:val="20"/>
              </w:rPr>
              <w:t>кВтч</w:t>
            </w:r>
            <w:proofErr w:type="spellEnd"/>
            <w:r w:rsidRPr="000102D5">
              <w:rPr>
                <w:szCs w:val="20"/>
              </w:rPr>
              <w:t>/</w:t>
            </w:r>
            <w:proofErr w:type="spellStart"/>
            <w:r w:rsidRPr="000102D5">
              <w:rPr>
                <w:szCs w:val="20"/>
              </w:rPr>
              <w:t>кв</w:t>
            </w:r>
            <w:proofErr w:type="gramStart"/>
            <w:r w:rsidRPr="000102D5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24,2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24,1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24,1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Темпы роста (снижения) объема отгруженных товаров собственного производства собственными силами организаций по видам экономической деятельности: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добыча полезных ископаемых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100,1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62,3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115,3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115,6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76,9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jc w:val="center"/>
            </w:pPr>
            <w:r w:rsidRPr="000102D5">
              <w:rPr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обрабатывающие производства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113,5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99,6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76,7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99,4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jc w:val="center"/>
            </w:pPr>
            <w:r w:rsidRPr="000102D5">
              <w:rPr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производство электроэнергии, газа и воды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148,0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95,0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115,9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jc w:val="center"/>
            </w:pPr>
            <w:r w:rsidRPr="000102D5">
              <w:rPr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12,5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20,7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302,5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298,0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412,5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318,1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374,7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autoSpaceDE w:val="0"/>
              <w:autoSpaceDN w:val="0"/>
              <w:ind w:left="79" w:hanging="142"/>
              <w:jc w:val="center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43,7</w:t>
            </w:r>
          </w:p>
        </w:tc>
        <w:tc>
          <w:tcPr>
            <w:tcW w:w="127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43,7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43,7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43,7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99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276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70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15168" w:type="dxa"/>
            <w:gridSpan w:val="2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0102D5">
              <w:rPr>
                <w:szCs w:val="20"/>
              </w:rPr>
              <w:t>Блок 2. Социальное развитие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r w:rsidRPr="000102D5">
              <w:t>Среднегодовая численность постоянного 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r w:rsidRPr="000102D5">
              <w:t>тыс. 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jc w:val="center"/>
            </w:pPr>
            <w:r w:rsidRPr="000102D5">
              <w:t>121,0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120,7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jc w:val="center"/>
            </w:pPr>
            <w:r w:rsidRPr="000102D5">
              <w:t>120,1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119,4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jc w:val="center"/>
            </w:pPr>
            <w:r w:rsidRPr="000102D5">
              <w:t>118,6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118,0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117,4</w:t>
            </w:r>
          </w:p>
        </w:tc>
        <w:tc>
          <w:tcPr>
            <w:tcW w:w="1277" w:type="dxa"/>
            <w:gridSpan w:val="3"/>
          </w:tcPr>
          <w:p w:rsidR="004C5BAB" w:rsidRPr="000102D5" w:rsidRDefault="004C5BAB" w:rsidP="00751C19">
            <w:pPr>
              <w:jc w:val="center"/>
            </w:pPr>
            <w:r w:rsidRPr="000102D5">
              <w:t>116,8</w:t>
            </w:r>
          </w:p>
        </w:tc>
        <w:tc>
          <w:tcPr>
            <w:tcW w:w="852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96,5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Естественный прирост, убыль</w:t>
            </w:r>
            <w:proofErr w:type="gramStart"/>
            <w:r w:rsidRPr="000102D5">
              <w:rPr>
                <w:szCs w:val="20"/>
              </w:rPr>
              <w:t xml:space="preserve"> (-) </w:t>
            </w:r>
            <w:proofErr w:type="gramEnd"/>
            <w:r w:rsidRPr="000102D5">
              <w:rPr>
                <w:szCs w:val="20"/>
              </w:rPr>
              <w:t>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114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-27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-14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277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</w:t>
            </w:r>
          </w:p>
        </w:tc>
        <w:tc>
          <w:tcPr>
            <w:tcW w:w="852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10,6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Миграционный прирост, убыль</w:t>
            </w:r>
            <w:proofErr w:type="gramStart"/>
            <w:r w:rsidRPr="000102D5">
              <w:rPr>
                <w:szCs w:val="20"/>
              </w:rPr>
              <w:t xml:space="preserve"> (-) </w:t>
            </w:r>
            <w:proofErr w:type="gramEnd"/>
            <w:r w:rsidRPr="000102D5">
              <w:rPr>
                <w:szCs w:val="20"/>
              </w:rPr>
              <w:t>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trike/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-595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-399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-781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-829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-1047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-799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-675</w:t>
            </w:r>
          </w:p>
        </w:tc>
        <w:tc>
          <w:tcPr>
            <w:tcW w:w="1277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-618</w:t>
            </w:r>
          </w:p>
        </w:tc>
        <w:tc>
          <w:tcPr>
            <w:tcW w:w="852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103,9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Общий прирост, убыль</w:t>
            </w:r>
            <w:proofErr w:type="gramStart"/>
            <w:r w:rsidRPr="000102D5">
              <w:rPr>
                <w:szCs w:val="20"/>
              </w:rPr>
              <w:t xml:space="preserve"> (-) </w:t>
            </w:r>
            <w:proofErr w:type="gramEnd"/>
            <w:r w:rsidRPr="000102D5">
              <w:rPr>
                <w:szCs w:val="20"/>
              </w:rPr>
              <w:t>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-453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-285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-752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-776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-1074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-813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-670</w:t>
            </w:r>
          </w:p>
        </w:tc>
        <w:tc>
          <w:tcPr>
            <w:tcW w:w="1277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-603</w:t>
            </w:r>
          </w:p>
        </w:tc>
        <w:tc>
          <w:tcPr>
            <w:tcW w:w="852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133,1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рублей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47 442,0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49 442,0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50 809,0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55 469,0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58 576,0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60 333,0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62 143,0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64 008,0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134,9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Обеспеченность амбулаторно-поликлиническими учреждениями на 10 тыс. человек 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посещений в смену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329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372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358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346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326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326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329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25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Обеспеченность врачами (физические лица) в учреждениях здравоохранения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 на 10000 человек населения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45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46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45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46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102,1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26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удовлетворенности населения качеством услуг в учреждениях здравоохранения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% от числа </w:t>
            </w:r>
            <w:proofErr w:type="spellStart"/>
            <w:r w:rsidRPr="000102D5">
              <w:rPr>
                <w:szCs w:val="20"/>
              </w:rPr>
              <w:t>опрошеных</w:t>
            </w:r>
            <w:proofErr w:type="spellEnd"/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-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80,7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82,8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82,8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82,8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82,8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86,0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87,1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96,6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+1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28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детей в возрасте 0 - 7 лет, состоящих на учете для определения в муниципальные дошкольные образовательные организации, в общей численности детей в возрасте от 0 - 7 лет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26,6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20,6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-6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29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Удовлетворенность родителей (законных представителей) качеством предоставления </w:t>
            </w:r>
            <w:r w:rsidRPr="000102D5">
              <w:rPr>
                <w:szCs w:val="20"/>
              </w:rPr>
              <w:lastRenderedPageBreak/>
              <w:t>муниципальных услуг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 xml:space="preserve">% от общего числа </w:t>
            </w:r>
            <w:proofErr w:type="gramStart"/>
            <w:r w:rsidRPr="000102D5">
              <w:rPr>
                <w:szCs w:val="20"/>
              </w:rPr>
              <w:t>опрошен</w:t>
            </w:r>
            <w:proofErr w:type="gramEnd"/>
            <w:r w:rsidRPr="000102D5">
              <w:rPr>
                <w:szCs w:val="20"/>
              </w:rPr>
              <w:t>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85,0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86,0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92,0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93,0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+15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30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bookmarkStart w:id="0" w:name="_GoBack"/>
            <w:bookmarkEnd w:id="0"/>
            <w:r w:rsidRPr="000102D5">
              <w:rPr>
                <w:szCs w:val="20"/>
              </w:rPr>
              <w:t>общеобразовательных организаций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2,6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0,7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0,9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-1,7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31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3,6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2,4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1,8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3,1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3,1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-0,6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32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обучающихся в муниципальных общеобразовательных организациях, занимающихся во </w:t>
            </w:r>
            <w:r w:rsidRPr="000102D5">
              <w:rPr>
                <w:szCs w:val="20"/>
              </w:rPr>
              <w:lastRenderedPageBreak/>
              <w:t xml:space="preserve">вторую смену, в общей </w:t>
            </w:r>
            <w:proofErr w:type="gramStart"/>
            <w:r w:rsidRPr="000102D5">
              <w:rPr>
                <w:szCs w:val="20"/>
              </w:rPr>
              <w:t>численности</w:t>
            </w:r>
            <w:proofErr w:type="gramEnd"/>
            <w:r w:rsidRPr="000102D5">
              <w:rPr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16,1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11,4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13,8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-11,1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п.п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0102D5">
              <w:rPr>
                <w:szCs w:val="20"/>
              </w:rPr>
              <w:t>численности</w:t>
            </w:r>
            <w:proofErr w:type="gramEnd"/>
            <w:r w:rsidRPr="000102D5">
              <w:rPr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77,0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77,0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77,4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80,2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78,2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78,3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78,4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78,4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+1,4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81,6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81,6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82,6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+1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</w:t>
            </w:r>
            <w:r w:rsidRPr="000102D5">
              <w:rPr>
                <w:szCs w:val="20"/>
              </w:rPr>
              <w:lastRenderedPageBreak/>
              <w:t>организационно-правовой формы и формы собственности, в общей численности детей этой возрастной группы</w:t>
            </w:r>
            <w:r w:rsidRPr="000102D5">
              <w:rPr>
                <w:szCs w:val="20"/>
              </w:rPr>
              <w:br w:type="page"/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55,5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58,0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64,6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66,9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68,0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71,0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72,0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+16,5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34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детей, охваченных оздоровительной кампанией, в общей численности детей школьного возраста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19,2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0,0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35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подростков, трудоустроенных на средства местного бюджета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1008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1005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36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129,3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129,3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128,9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128,9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128,9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-0,4 </w:t>
            </w:r>
            <w:proofErr w:type="spellStart"/>
            <w:r w:rsidRPr="000102D5">
              <w:rPr>
                <w:szCs w:val="20"/>
              </w:rPr>
              <w:t>п</w:t>
            </w:r>
            <w:proofErr w:type="gramStart"/>
            <w:r w:rsidRPr="000102D5">
              <w:rPr>
                <w:szCs w:val="20"/>
              </w:rPr>
              <w:t>.п</w:t>
            </w:r>
            <w:proofErr w:type="spellEnd"/>
            <w:proofErr w:type="gramEnd"/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36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Уровень фактической обеспеченности учреждениями культуры от </w:t>
            </w:r>
            <w:r w:rsidRPr="000102D5">
              <w:rPr>
                <w:szCs w:val="20"/>
              </w:rPr>
              <w:lastRenderedPageBreak/>
              <w:t>нормативной потребности библиотеками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109,1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109,1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109,1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+9,1 </w:t>
            </w:r>
            <w:proofErr w:type="spellStart"/>
            <w:r w:rsidRPr="000102D5">
              <w:rPr>
                <w:szCs w:val="20"/>
              </w:rPr>
              <w:t>п</w:t>
            </w:r>
            <w:proofErr w:type="gramStart"/>
            <w:r w:rsidRPr="000102D5">
              <w:rPr>
                <w:szCs w:val="20"/>
              </w:rPr>
              <w:t>.п</w:t>
            </w:r>
            <w:proofErr w:type="spellEnd"/>
            <w:proofErr w:type="gramEnd"/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36.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-75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</w:t>
            </w:r>
            <w:proofErr w:type="gramStart"/>
            <w:r w:rsidRPr="000102D5">
              <w:rPr>
                <w:szCs w:val="20"/>
              </w:rPr>
              <w:t>.п</w:t>
            </w:r>
            <w:proofErr w:type="spellEnd"/>
            <w:proofErr w:type="gramEnd"/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37.3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% от числа </w:t>
            </w:r>
            <w:proofErr w:type="gramStart"/>
            <w:r w:rsidRPr="000102D5">
              <w:rPr>
                <w:szCs w:val="20"/>
              </w:rPr>
              <w:t>опрошен</w:t>
            </w:r>
            <w:proofErr w:type="gramEnd"/>
            <w:r w:rsidRPr="000102D5">
              <w:rPr>
                <w:szCs w:val="20"/>
              </w:rPr>
              <w:t>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69,9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71,0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71,0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71,0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75,0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65,0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69,9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0,0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38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отраслям: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ind w:left="36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культуры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дошкольное образование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общее образование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40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каталогов библиотечных фондов, переведенных в цифровой формат и доступных пользователям посредством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Интернет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, от общего объема каталогов муниципальных библиотек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99,4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99,5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+81,5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41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Обеспеченность спортивными сооружениями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32,2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37,7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37,9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38,3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38,6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38,9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39,1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39,4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+7,2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42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32,6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34,8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36,6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36,4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39,5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41,9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44,4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+25,4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43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13,1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14,1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13,8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13,9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14,5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+1,3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44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безработицы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+0,2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45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Коэффициент напряженности на рынке труда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0,2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+0,1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46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18,2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18,7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18,7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19,2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+22,5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rPr>
          <w:trHeight w:val="1437"/>
        </w:trPr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47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54,0</w:t>
            </w:r>
          </w:p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55,5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57,0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58,5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75,0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+31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48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граждан, получивших дополнительные меры социальной поддержки, от общего количества </w:t>
            </w:r>
            <w:r w:rsidRPr="000102D5">
              <w:rPr>
                <w:szCs w:val="20"/>
              </w:rPr>
              <w:lastRenderedPageBreak/>
              <w:t>обратившихся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97,4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93,8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33,3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88,5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98,2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89,0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89,0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  <w:r>
              <w:rPr>
                <w:szCs w:val="20"/>
              </w:rPr>
              <w:t>7,4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49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некоммерческих социально ориентированных организаций, взаимодействующих с органами местного самоуправления в решении социальных задач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Коэффициент рождаемости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 на 1000 человек населения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11,8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12,1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11,9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11,6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9,4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Коэффициент смертности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 на 1000 человек населения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10,7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11,1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11,6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11,4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9,6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Соотношение средней заработной платы по муниципальному образованию к средней заработной плате по Республике Коми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115,0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113,0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113,0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115,0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116,0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Обеспеченность населения объектами сферы культуры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ед. на 1000 человек </w:t>
            </w:r>
            <w:r w:rsidRPr="000102D5">
              <w:rPr>
                <w:szCs w:val="20"/>
              </w:rPr>
              <w:lastRenderedPageBreak/>
              <w:t>населения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0,3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отраслям: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ind w:left="36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культуры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36,0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34,3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31,4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31,4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28,6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ind w:left="36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дошкольное образование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2,2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2,2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ind w:left="36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общее образование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3,7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3,7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Коэффициент естественного прироста/убыли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 на 1000 человек населения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1,1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0,5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детей в возрасте 0 - 7 лет, получающих дошкольную образовательную услугу и (или) услугу по их содержанию в муниципальных </w:t>
            </w:r>
            <w:r w:rsidRPr="000102D5">
              <w:rPr>
                <w:szCs w:val="20"/>
              </w:rPr>
              <w:lastRenderedPageBreak/>
              <w:t>дошкольных образовательных организациях, в общей численности детей в возрасте 0 - 7 лет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73,8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74,0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72,0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hanging="72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33</w:t>
            </w:r>
          </w:p>
        </w:tc>
        <w:tc>
          <w:tcPr>
            <w:tcW w:w="256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 18 лет</w:t>
            </w:r>
          </w:p>
        </w:tc>
        <w:tc>
          <w:tcPr>
            <w:tcW w:w="1129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55,5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58,0</w:t>
            </w:r>
          </w:p>
        </w:tc>
        <w:tc>
          <w:tcPr>
            <w:tcW w:w="1276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1272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63,0</w:t>
            </w:r>
          </w:p>
        </w:tc>
        <w:tc>
          <w:tcPr>
            <w:tcW w:w="1414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66,9</w:t>
            </w:r>
          </w:p>
        </w:tc>
        <w:tc>
          <w:tcPr>
            <w:tcW w:w="1278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15168" w:type="dxa"/>
            <w:gridSpan w:val="2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0102D5">
              <w:rPr>
                <w:szCs w:val="20"/>
              </w:rPr>
              <w:t>Блок 3. Развитие системы муниципального управления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Уровень удовлетворенности деятельностью органов местного самоуправления муниципального образования 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% 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39,4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42,9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39,9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35,7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+ 2,6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электронного документооборота между отраслевыми (функциональными) органами, структурными подразделениями </w:t>
            </w:r>
            <w:r w:rsidRPr="000102D5">
              <w:rPr>
                <w:szCs w:val="20"/>
              </w:rPr>
              <w:lastRenderedPageBreak/>
              <w:t xml:space="preserve">администрации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 в общем объеме документооборота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41,0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53,7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59,1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65,4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69,2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75,0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+44,0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посещений гражданами официального портала администрации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тыс. единиц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294,2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392,6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274,9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215,0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151,5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160,5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161,0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54,7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Уровень удовлетворенности населения, проживающего на территории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>, качеством предоставления государственных и муниципальных услуг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88,0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89,0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91,0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92,0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93,0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95,0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+7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граждан, проживающих на территории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>, использующих механизм получения государственных и муниципальных услуг в электронной форме, от общего количества обратившихся граждан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+80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специалистов, </w:t>
            </w:r>
            <w:r w:rsidRPr="000102D5">
              <w:rPr>
                <w:szCs w:val="20"/>
              </w:rPr>
              <w:lastRenderedPageBreak/>
              <w:t xml:space="preserve">прошедших профессиональную подготовку и повышение квалификации за счет средств местного бюджета, от общей численности специалистов администрации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5,2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-25,0 </w:t>
            </w:r>
            <w:proofErr w:type="spellStart"/>
            <w:r w:rsidRPr="000102D5">
              <w:rPr>
                <w:szCs w:val="20"/>
              </w:rPr>
              <w:lastRenderedPageBreak/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проведенных семинаров, тренингов,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круглых столов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 по развитию управленческих компетенций для специалистов администрации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Удельный вес расходов бюджета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>, представленных в виде муниципальных программ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61,7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86,5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88,3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94,5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90,8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91,7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91,4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+29,7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Налоговые и неналоговые доходы бюджета </w:t>
            </w:r>
            <w:r w:rsidRPr="000102D5">
              <w:rPr>
                <w:szCs w:val="20"/>
              </w:rPr>
              <w:lastRenderedPageBreak/>
              <w:t>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тыс. руб.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14,7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12,2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11,9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12,1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82,3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Отношение дефицита бюджета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 к доходам без учета утвержденного объема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7,9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0,3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-7,9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Отношение объема муниципального долга к доходам бюджета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 без учета утвержденного объема безвозмездных поступлений и поступлений налоговых доходов по дополнительным </w:t>
            </w:r>
            <w:r w:rsidRPr="000102D5">
              <w:rPr>
                <w:szCs w:val="20"/>
              </w:rPr>
              <w:lastRenderedPageBreak/>
              <w:t>нормативам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27,8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37,8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34,5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30,1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21,1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21,2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20,3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20,1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-7,7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тыс. рублей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1,4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107,7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Удельный вес приватизированных объектов недвижимости, находящихся в муниципальной собственности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, от общего количества объектов недвижимости, находящихся в муниципальной собственности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>, включенных в Прогнозный план приватизации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42,2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59,0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44,0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61,5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65,0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62,0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+19,8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Доходы бюджета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 xml:space="preserve">, </w:t>
            </w:r>
            <w:r w:rsidRPr="000102D5">
              <w:rPr>
                <w:szCs w:val="20"/>
              </w:rPr>
              <w:lastRenderedPageBreak/>
              <w:t xml:space="preserve">полученные от использования имущества, находящегося в муниципальной собственности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млн. руб.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46,5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119,2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169,7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186,6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tabs>
                <w:tab w:val="right" w:pos="445"/>
              </w:tabs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 xml:space="preserve">    185,4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177,6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178,2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181,3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3,9 р.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автоматизированных рабочих мест работников администрации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  <w:r w:rsidRPr="000102D5">
              <w:rPr>
                <w:szCs w:val="20"/>
              </w:rPr>
              <w:t>, обеспеченных лицензионным программным обеспечением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Время ожидания в очереди при обращении заявителя в орган местного самоуправления для получения государственных (муниципальных) услуг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мин.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х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х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действующих многофункциональных центров предоставления </w:t>
            </w:r>
            <w:r w:rsidRPr="000102D5">
              <w:rPr>
                <w:szCs w:val="20"/>
              </w:rPr>
              <w:lastRenderedPageBreak/>
              <w:t xml:space="preserve">государственных и муниципальных услуг на территории МОГО </w:t>
            </w:r>
            <w:r>
              <w:rPr>
                <w:szCs w:val="20"/>
              </w:rPr>
              <w:t>«</w:t>
            </w:r>
            <w:r w:rsidRPr="000102D5">
              <w:rPr>
                <w:szCs w:val="20"/>
              </w:rPr>
              <w:t>Ухта</w:t>
            </w:r>
            <w:r>
              <w:rPr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х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вакантных должностей муниципальной службы, замещенных по результатам конкурса, от общего числа замещенных должностей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4,0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вакантных должностей муниципальной службы, замещенных на основе назначения из муниципального кадрового резерва, от общего числа замещенных должностей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муниципальных служащих, прошедших аттестацию от общей численности муниципальных служащих, подлежащих аттестации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Доля объектов муниципальной недвижимости, право </w:t>
            </w:r>
            <w:proofErr w:type="gramStart"/>
            <w:r w:rsidRPr="000102D5">
              <w:rPr>
                <w:szCs w:val="20"/>
              </w:rPr>
              <w:t>собственности</w:t>
            </w:r>
            <w:proofErr w:type="gramEnd"/>
            <w:r w:rsidRPr="000102D5">
              <w:rPr>
                <w:szCs w:val="20"/>
              </w:rPr>
              <w:t xml:space="preserve"> на которое зарегистрировано по отношению к общему количеству объектов муниципальной собственности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26,5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27,5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28,5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2"/>
              </w:numPr>
              <w:tabs>
                <w:tab w:val="right" w:pos="445"/>
              </w:tabs>
              <w:autoSpaceDE w:val="0"/>
              <w:autoSpaceDN w:val="0"/>
              <w:ind w:hanging="927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Объем налоговых и неналоговых доходов местного бюджета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млн. руб.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1 973,3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1 440,2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1 376,1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1 458,3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1 446,6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15168" w:type="dxa"/>
            <w:gridSpan w:val="2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0102D5">
              <w:rPr>
                <w:szCs w:val="20"/>
              </w:rPr>
              <w:t>Блок 4. Обеспечение безопасности жизнедеятельности населения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0,0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тыс. т.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31,7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26,7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24,4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17,5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11,3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34,7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Уровень обеспечения </w:t>
            </w:r>
            <w:r w:rsidRPr="000102D5">
              <w:rPr>
                <w:szCs w:val="20"/>
              </w:rPr>
              <w:lastRenderedPageBreak/>
              <w:t>материального резерва для ликвидации чрезвычайных ситуаций и в интересах гражданской обороны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75,0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85,0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85,0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+15</w:t>
            </w:r>
            <w:r>
              <w:rPr>
                <w:szCs w:val="20"/>
              </w:rPr>
              <w:t>,0</w:t>
            </w:r>
            <w:r w:rsidRPr="000102D5">
              <w:rPr>
                <w:szCs w:val="20"/>
              </w:rPr>
              <w:t xml:space="preserve"> </w:t>
            </w:r>
            <w:proofErr w:type="spellStart"/>
            <w:r w:rsidRPr="000102D5">
              <w:rPr>
                <w:szCs w:val="20"/>
              </w:rPr>
              <w:lastRenderedPageBreak/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Уровень преступности (количество зарегистрированных преступлений на 100 тыс. человек)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1928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2326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2070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1890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1735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1694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1694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87,9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267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179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155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131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86,1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погибших в дорожно-транспортных происшествиях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человек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22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15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17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94,4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пожаров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123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127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116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110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109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109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99,1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статей, информаций по вопросам безопасности жизнедеятельности населения, размещенных в средствах массовой информации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16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125,0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Удельный вес населенных пунктов, </w:t>
            </w:r>
            <w:r w:rsidRPr="000102D5">
              <w:rPr>
                <w:szCs w:val="20"/>
              </w:rPr>
              <w:lastRenderedPageBreak/>
              <w:t>имеющих подразделения добровольной пожарной охраны от общего количества населенных пунктов, имеющих потребность в подразделениях добровольной пожарной охраны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%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100,0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 xml:space="preserve">0,0 </w:t>
            </w:r>
            <w:proofErr w:type="spellStart"/>
            <w:r w:rsidRPr="000102D5">
              <w:rPr>
                <w:szCs w:val="20"/>
              </w:rPr>
              <w:t>п.п</w:t>
            </w:r>
            <w:proofErr w:type="spellEnd"/>
            <w:r w:rsidRPr="000102D5">
              <w:rPr>
                <w:szCs w:val="20"/>
              </w:rPr>
              <w:t>.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нетерпимости, и других проявлений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да/нет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да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да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Наличие разработанного </w:t>
            </w:r>
            <w:r w:rsidRPr="000102D5">
              <w:rPr>
                <w:szCs w:val="20"/>
              </w:rPr>
              <w:lastRenderedPageBreak/>
              <w:t>лесохозяйственного регламента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да/нет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нет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нет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да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да/нет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да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jc w:val="center"/>
            </w:pPr>
            <w:r w:rsidRPr="000102D5"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rPr>
          <w:trHeight w:val="3390"/>
        </w:trPr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преступлений, совершенных в общественных местах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569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256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384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725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637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>Количество зарегистрированных преступлений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2334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2434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2794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2474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1981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  <w:tr w:rsidR="004C5BAB" w:rsidRPr="000102D5" w:rsidTr="00751C19">
        <w:tc>
          <w:tcPr>
            <w:tcW w:w="553" w:type="dxa"/>
          </w:tcPr>
          <w:p w:rsidR="004C5BAB" w:rsidRPr="000102D5" w:rsidRDefault="004C5BAB" w:rsidP="004C5BA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hanging="720"/>
              <w:rPr>
                <w:szCs w:val="20"/>
              </w:rPr>
            </w:pPr>
          </w:p>
        </w:tc>
        <w:tc>
          <w:tcPr>
            <w:tcW w:w="2560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102D5">
              <w:rPr>
                <w:szCs w:val="20"/>
              </w:rPr>
              <w:t xml:space="preserve">Количество зарегистрированных </w:t>
            </w:r>
            <w:r w:rsidRPr="000102D5">
              <w:rPr>
                <w:szCs w:val="20"/>
              </w:rPr>
              <w:lastRenderedPageBreak/>
              <w:t>преступлений (на 100 тысяч населения)</w:t>
            </w:r>
          </w:p>
        </w:tc>
        <w:tc>
          <w:tcPr>
            <w:tcW w:w="1136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102D5">
              <w:rPr>
                <w:szCs w:val="20"/>
              </w:rPr>
              <w:lastRenderedPageBreak/>
              <w:t>ед.</w:t>
            </w:r>
          </w:p>
        </w:tc>
        <w:tc>
          <w:tcPr>
            <w:tcW w:w="1123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1929</w:t>
            </w:r>
          </w:p>
        </w:tc>
        <w:tc>
          <w:tcPr>
            <w:tcW w:w="1283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2017</w:t>
            </w:r>
          </w:p>
        </w:tc>
        <w:tc>
          <w:tcPr>
            <w:tcW w:w="1330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2326</w:t>
            </w:r>
          </w:p>
        </w:tc>
        <w:tc>
          <w:tcPr>
            <w:tcW w:w="1218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2072</w:t>
            </w:r>
          </w:p>
        </w:tc>
        <w:tc>
          <w:tcPr>
            <w:tcW w:w="1447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102D5">
              <w:rPr>
                <w:szCs w:val="20"/>
              </w:rPr>
              <w:t>1890</w:t>
            </w:r>
          </w:p>
        </w:tc>
        <w:tc>
          <w:tcPr>
            <w:tcW w:w="1334" w:type="dxa"/>
            <w:gridSpan w:val="2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055" w:type="dxa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1303" w:type="dxa"/>
            <w:gridSpan w:val="4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trike/>
                <w:szCs w:val="20"/>
              </w:rPr>
              <w:t>-</w:t>
            </w:r>
          </w:p>
        </w:tc>
        <w:tc>
          <w:tcPr>
            <w:tcW w:w="826" w:type="dxa"/>
            <w:gridSpan w:val="3"/>
          </w:tcPr>
          <w:p w:rsidR="004C5BAB" w:rsidRPr="000102D5" w:rsidRDefault="004C5BAB" w:rsidP="00751C19">
            <w:pPr>
              <w:widowControl w:val="0"/>
              <w:autoSpaceDE w:val="0"/>
              <w:autoSpaceDN w:val="0"/>
              <w:jc w:val="center"/>
              <w:rPr>
                <w:strike/>
                <w:szCs w:val="20"/>
              </w:rPr>
            </w:pPr>
            <w:r w:rsidRPr="000102D5">
              <w:rPr>
                <w:szCs w:val="20"/>
                <w:lang w:val="en-US"/>
              </w:rPr>
              <w:t>x</w:t>
            </w:r>
          </w:p>
        </w:tc>
      </w:tr>
    </w:tbl>
    <w:p w:rsidR="004C5BAB" w:rsidRPr="000102D5" w:rsidRDefault="004C5BAB" w:rsidP="004C5BAB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lastRenderedPageBreak/>
        <w:t>».</w:t>
      </w:r>
    </w:p>
    <w:p w:rsidR="004C5BAB" w:rsidRPr="000102D5" w:rsidRDefault="004C5BAB" w:rsidP="004C5BAB"/>
    <w:p w:rsidR="00836CAE" w:rsidRDefault="00836CAE"/>
    <w:sectPr w:rsidR="00836CAE" w:rsidSect="004C5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AA"/>
    <w:multiLevelType w:val="hybridMultilevel"/>
    <w:tmpl w:val="CBDA0086"/>
    <w:lvl w:ilvl="0" w:tplc="729C6B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64B"/>
    <w:multiLevelType w:val="hybridMultilevel"/>
    <w:tmpl w:val="CBA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08C"/>
    <w:multiLevelType w:val="hybridMultilevel"/>
    <w:tmpl w:val="2BF6DC84"/>
    <w:lvl w:ilvl="0" w:tplc="AFA60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54549D"/>
    <w:multiLevelType w:val="multilevel"/>
    <w:tmpl w:val="B65A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CE60815"/>
    <w:multiLevelType w:val="hybridMultilevel"/>
    <w:tmpl w:val="E88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A12F8"/>
    <w:multiLevelType w:val="hybridMultilevel"/>
    <w:tmpl w:val="DC9257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FC0877"/>
    <w:multiLevelType w:val="hybridMultilevel"/>
    <w:tmpl w:val="BFA0D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590636"/>
    <w:multiLevelType w:val="hybridMultilevel"/>
    <w:tmpl w:val="A88C71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5F29"/>
    <w:multiLevelType w:val="hybridMultilevel"/>
    <w:tmpl w:val="11C86620"/>
    <w:lvl w:ilvl="0" w:tplc="A9A222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4418"/>
    <w:multiLevelType w:val="hybridMultilevel"/>
    <w:tmpl w:val="04628490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EA3F8F"/>
    <w:multiLevelType w:val="hybridMultilevel"/>
    <w:tmpl w:val="0DEEE6C0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A44BF2"/>
    <w:multiLevelType w:val="hybridMultilevel"/>
    <w:tmpl w:val="760C0BD8"/>
    <w:lvl w:ilvl="0" w:tplc="87E61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D3FA1"/>
    <w:multiLevelType w:val="multilevel"/>
    <w:tmpl w:val="7CA8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16F1"/>
    <w:multiLevelType w:val="hybridMultilevel"/>
    <w:tmpl w:val="BFA83AFC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6807D73"/>
    <w:multiLevelType w:val="hybridMultilevel"/>
    <w:tmpl w:val="BA980CC0"/>
    <w:lvl w:ilvl="0" w:tplc="59905F48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E2F5E"/>
    <w:multiLevelType w:val="hybridMultilevel"/>
    <w:tmpl w:val="D758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FA"/>
    <w:multiLevelType w:val="multilevel"/>
    <w:tmpl w:val="D01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A3F387C"/>
    <w:multiLevelType w:val="hybridMultilevel"/>
    <w:tmpl w:val="607C1038"/>
    <w:lvl w:ilvl="0" w:tplc="A1F23C4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3158"/>
    <w:multiLevelType w:val="hybridMultilevel"/>
    <w:tmpl w:val="92427154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AAD"/>
    <w:multiLevelType w:val="hybridMultilevel"/>
    <w:tmpl w:val="11C86620"/>
    <w:lvl w:ilvl="0" w:tplc="A9A222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B554CE"/>
    <w:multiLevelType w:val="hybridMultilevel"/>
    <w:tmpl w:val="45FE79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E13432"/>
    <w:multiLevelType w:val="multilevel"/>
    <w:tmpl w:val="5F8AC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EC63C66"/>
    <w:multiLevelType w:val="hybridMultilevel"/>
    <w:tmpl w:val="ADB45A22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D1243"/>
    <w:multiLevelType w:val="hybridMultilevel"/>
    <w:tmpl w:val="76B0CCD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BD837EA"/>
    <w:multiLevelType w:val="multilevel"/>
    <w:tmpl w:val="FA32DD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5E6771E1"/>
    <w:multiLevelType w:val="multilevel"/>
    <w:tmpl w:val="18748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8B239D"/>
    <w:multiLevelType w:val="hybridMultilevel"/>
    <w:tmpl w:val="E17870DA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2D7195"/>
    <w:multiLevelType w:val="hybridMultilevel"/>
    <w:tmpl w:val="BA980CC0"/>
    <w:lvl w:ilvl="0" w:tplc="59905F48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70ED4"/>
    <w:multiLevelType w:val="hybridMultilevel"/>
    <w:tmpl w:val="2872F0DA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A6F5FA4"/>
    <w:multiLevelType w:val="hybridMultilevel"/>
    <w:tmpl w:val="6FF22822"/>
    <w:lvl w:ilvl="0" w:tplc="77EC1C9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20B91"/>
    <w:multiLevelType w:val="hybridMultilevel"/>
    <w:tmpl w:val="F9EC75DC"/>
    <w:lvl w:ilvl="0" w:tplc="20D4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57BF"/>
    <w:multiLevelType w:val="multilevel"/>
    <w:tmpl w:val="C86A1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FDD4427"/>
    <w:multiLevelType w:val="hybridMultilevel"/>
    <w:tmpl w:val="B7BC4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64E26"/>
    <w:multiLevelType w:val="hybridMultilevel"/>
    <w:tmpl w:val="BBDA2FBE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555BB3"/>
    <w:multiLevelType w:val="hybridMultilevel"/>
    <w:tmpl w:val="7BC84A64"/>
    <w:lvl w:ilvl="0" w:tplc="C222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D36D7"/>
    <w:multiLevelType w:val="hybridMultilevel"/>
    <w:tmpl w:val="9B8CD038"/>
    <w:lvl w:ilvl="0" w:tplc="77EC1C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B520C"/>
    <w:multiLevelType w:val="multilevel"/>
    <w:tmpl w:val="C86A1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F4D10EA"/>
    <w:multiLevelType w:val="hybridMultilevel"/>
    <w:tmpl w:val="27380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28"/>
  </w:num>
  <w:num w:numId="8">
    <w:abstractNumId w:val="4"/>
  </w:num>
  <w:num w:numId="9">
    <w:abstractNumId w:val="34"/>
  </w:num>
  <w:num w:numId="10">
    <w:abstractNumId w:val="7"/>
  </w:num>
  <w:num w:numId="11">
    <w:abstractNumId w:val="29"/>
  </w:num>
  <w:num w:numId="12">
    <w:abstractNumId w:val="0"/>
  </w:num>
  <w:num w:numId="13">
    <w:abstractNumId w:val="18"/>
  </w:num>
  <w:num w:numId="14">
    <w:abstractNumId w:val="41"/>
  </w:num>
  <w:num w:numId="15">
    <w:abstractNumId w:val="25"/>
  </w:num>
  <w:num w:numId="16">
    <w:abstractNumId w:val="36"/>
  </w:num>
  <w:num w:numId="17">
    <w:abstractNumId w:val="6"/>
  </w:num>
  <w:num w:numId="18">
    <w:abstractNumId w:val="40"/>
  </w:num>
  <w:num w:numId="19">
    <w:abstractNumId w:val="35"/>
  </w:num>
  <w:num w:numId="20">
    <w:abstractNumId w:val="38"/>
  </w:num>
  <w:num w:numId="21">
    <w:abstractNumId w:val="26"/>
  </w:num>
  <w:num w:numId="22">
    <w:abstractNumId w:val="14"/>
  </w:num>
  <w:num w:numId="23">
    <w:abstractNumId w:val="27"/>
  </w:num>
  <w:num w:numId="24">
    <w:abstractNumId w:val="12"/>
  </w:num>
  <w:num w:numId="25">
    <w:abstractNumId w:val="24"/>
  </w:num>
  <w:num w:numId="26">
    <w:abstractNumId w:val="2"/>
  </w:num>
  <w:num w:numId="27">
    <w:abstractNumId w:val="16"/>
  </w:num>
  <w:num w:numId="28">
    <w:abstractNumId w:val="5"/>
  </w:num>
  <w:num w:numId="29">
    <w:abstractNumId w:val="21"/>
  </w:num>
  <w:num w:numId="30">
    <w:abstractNumId w:val="20"/>
  </w:num>
  <w:num w:numId="31">
    <w:abstractNumId w:val="39"/>
  </w:num>
  <w:num w:numId="32">
    <w:abstractNumId w:val="17"/>
  </w:num>
  <w:num w:numId="33">
    <w:abstractNumId w:val="22"/>
  </w:num>
  <w:num w:numId="34">
    <w:abstractNumId w:val="30"/>
  </w:num>
  <w:num w:numId="35">
    <w:abstractNumId w:val="9"/>
  </w:num>
  <w:num w:numId="36">
    <w:abstractNumId w:val="32"/>
  </w:num>
  <w:num w:numId="37">
    <w:abstractNumId w:val="10"/>
  </w:num>
  <w:num w:numId="38">
    <w:abstractNumId w:val="37"/>
  </w:num>
  <w:num w:numId="39">
    <w:abstractNumId w:val="3"/>
  </w:num>
  <w:num w:numId="40">
    <w:abstractNumId w:val="33"/>
  </w:num>
  <w:num w:numId="41">
    <w:abstractNumId w:val="3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C4E99"/>
    <w:rsid w:val="000C75A0"/>
    <w:rsid w:val="001B21C2"/>
    <w:rsid w:val="00307B7B"/>
    <w:rsid w:val="003230FC"/>
    <w:rsid w:val="003B454F"/>
    <w:rsid w:val="004A1B0C"/>
    <w:rsid w:val="004C5BAB"/>
    <w:rsid w:val="00520C2B"/>
    <w:rsid w:val="006306AD"/>
    <w:rsid w:val="006B2E47"/>
    <w:rsid w:val="00781191"/>
    <w:rsid w:val="00836CAE"/>
    <w:rsid w:val="00863BAC"/>
    <w:rsid w:val="009C0EAE"/>
    <w:rsid w:val="00A47473"/>
    <w:rsid w:val="00AD603F"/>
    <w:rsid w:val="00CB7300"/>
    <w:rsid w:val="00D01184"/>
    <w:rsid w:val="00D20A63"/>
    <w:rsid w:val="00E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BAB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BA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B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4C5BAB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9C0EAE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C0EAE"/>
    <w:rPr>
      <w:rFonts w:eastAsia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C0EA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C0EAE"/>
    <w:rPr>
      <w:rFonts w:eastAsia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"/>
    <w:basedOn w:val="a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5BAB"/>
    <w:rPr>
      <w:rFonts w:ascii="Cambria" w:eastAsia="Times New Roman" w:hAnsi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5BAB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5BA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90">
    <w:name w:val="Заголовок 9 Знак"/>
    <w:basedOn w:val="a0"/>
    <w:link w:val="9"/>
    <w:rsid w:val="004C5BAB"/>
    <w:rPr>
      <w:rFonts w:eastAsia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C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C5BAB"/>
    <w:pPr>
      <w:spacing w:before="100" w:beforeAutospacing="1" w:after="100" w:afterAutospacing="1"/>
    </w:pPr>
  </w:style>
  <w:style w:type="paragraph" w:styleId="ae">
    <w:name w:val="caption"/>
    <w:basedOn w:val="a"/>
    <w:next w:val="a"/>
    <w:uiPriority w:val="35"/>
    <w:unhideWhenUsed/>
    <w:qFormat/>
    <w:rsid w:val="004C5BA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11">
    <w:name w:val="Знак Знак Знак1"/>
    <w:basedOn w:val="a"/>
    <w:rsid w:val="004C5BAB"/>
    <w:pPr>
      <w:tabs>
        <w:tab w:val="num" w:pos="567"/>
      </w:tabs>
      <w:spacing w:after="160" w:line="240" w:lineRule="exact"/>
      <w:ind w:left="567" w:hanging="567"/>
    </w:pPr>
    <w:rPr>
      <w:lang w:eastAsia="zh-CN"/>
    </w:rPr>
  </w:style>
  <w:style w:type="table" w:customStyle="1" w:styleId="12">
    <w:name w:val="Сетка таблицы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4C5BAB"/>
    <w:rPr>
      <w:rFonts w:ascii="Calibri" w:eastAsia="Times New Roman" w:hAnsi="Calibri" w:cs="Calibri"/>
      <w:sz w:val="22"/>
      <w:szCs w:val="22"/>
    </w:rPr>
  </w:style>
  <w:style w:type="paragraph" w:customStyle="1" w:styleId="maintext">
    <w:name w:val="maintext"/>
    <w:basedOn w:val="a"/>
    <w:rsid w:val="004C5B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BAB"/>
  </w:style>
  <w:style w:type="character" w:styleId="af">
    <w:name w:val="Strong"/>
    <w:uiPriority w:val="22"/>
    <w:qFormat/>
    <w:rsid w:val="004C5BAB"/>
    <w:rPr>
      <w:b/>
      <w:bCs/>
    </w:rPr>
  </w:style>
  <w:style w:type="paragraph" w:customStyle="1" w:styleId="centertext">
    <w:name w:val="centertext"/>
    <w:basedOn w:val="a"/>
    <w:rsid w:val="004C5BA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5BAB"/>
    <w:rPr>
      <w:rFonts w:ascii="Calibri" w:eastAsia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C5B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C5BAB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4C5B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C5BAB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4C5BA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BAB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4C5BA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5BAB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rsid w:val="004C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C5B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C5BAB"/>
    <w:pPr>
      <w:widowControl w:val="0"/>
      <w:autoSpaceDE w:val="0"/>
      <w:autoSpaceDN w:val="0"/>
      <w:adjustRightInd w:val="0"/>
      <w:spacing w:line="341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4C5BAB"/>
    <w:pPr>
      <w:widowControl w:val="0"/>
      <w:autoSpaceDE w:val="0"/>
      <w:autoSpaceDN w:val="0"/>
      <w:adjustRightInd w:val="0"/>
      <w:spacing w:line="353" w:lineRule="exact"/>
      <w:ind w:firstLine="835"/>
      <w:jc w:val="both"/>
    </w:pPr>
  </w:style>
  <w:style w:type="paragraph" w:customStyle="1" w:styleId="Style10">
    <w:name w:val="Style10"/>
    <w:basedOn w:val="a"/>
    <w:uiPriority w:val="99"/>
    <w:rsid w:val="004C5BA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C5BAB"/>
    <w:pPr>
      <w:widowControl w:val="0"/>
      <w:autoSpaceDE w:val="0"/>
      <w:autoSpaceDN w:val="0"/>
      <w:adjustRightInd w:val="0"/>
      <w:spacing w:line="360" w:lineRule="exact"/>
      <w:ind w:firstLine="840"/>
    </w:pPr>
  </w:style>
  <w:style w:type="character" w:customStyle="1" w:styleId="FontStyle16">
    <w:name w:val="Font Style16"/>
    <w:uiPriority w:val="99"/>
    <w:rsid w:val="004C5BA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4C5BAB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4C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сновной текст_"/>
    <w:link w:val="15"/>
    <w:uiPriority w:val="99"/>
    <w:locked/>
    <w:rsid w:val="004C5BAB"/>
    <w:rPr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4C5BAB"/>
    <w:pPr>
      <w:shd w:val="clear" w:color="auto" w:fill="FFFFFF"/>
      <w:spacing w:line="254" w:lineRule="exact"/>
      <w:ind w:hanging="360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Nonformat">
    <w:name w:val="ConsPlusNonformat"/>
    <w:rsid w:val="004C5BAB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Plain Text"/>
    <w:basedOn w:val="a"/>
    <w:link w:val="af8"/>
    <w:rsid w:val="004C5BA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4C5B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C5B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5BAB"/>
    <w:rPr>
      <w:rFonts w:eastAsia="Times New Roman"/>
      <w:sz w:val="24"/>
      <w:szCs w:val="24"/>
      <w:lang w:eastAsia="ru-RU"/>
    </w:rPr>
  </w:style>
  <w:style w:type="paragraph" w:customStyle="1" w:styleId="16">
    <w:name w:val="Знак1"/>
    <w:basedOn w:val="a"/>
    <w:rsid w:val="004C5BA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C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аголовок"/>
    <w:basedOn w:val="a"/>
    <w:rsid w:val="004C5BAB"/>
    <w:pPr>
      <w:ind w:firstLine="851"/>
      <w:jc w:val="center"/>
    </w:pPr>
    <w:rPr>
      <w:sz w:val="32"/>
      <w:szCs w:val="20"/>
    </w:rPr>
  </w:style>
  <w:style w:type="paragraph" w:customStyle="1" w:styleId="ConsNormal">
    <w:name w:val="ConsNormal"/>
    <w:rsid w:val="004C5BA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4C5BAB"/>
    <w:pPr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Cell">
    <w:name w:val="ConsPlusCell"/>
    <w:rsid w:val="004C5BA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7">
    <w:name w:val="Обычный1"/>
    <w:rsid w:val="004C5BAB"/>
    <w:pPr>
      <w:widowControl w:val="0"/>
      <w:snapToGrid w:val="0"/>
    </w:pPr>
    <w:rPr>
      <w:rFonts w:eastAsia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"/>
    <w:basedOn w:val="a"/>
    <w:rsid w:val="004C5BAB"/>
    <w:pPr>
      <w:tabs>
        <w:tab w:val="num" w:pos="567"/>
      </w:tabs>
      <w:spacing w:after="160" w:line="240" w:lineRule="exact"/>
      <w:ind w:left="567" w:hanging="567"/>
    </w:pPr>
    <w:rPr>
      <w:lang w:eastAsia="zh-CN"/>
    </w:rPr>
  </w:style>
  <w:style w:type="character" w:styleId="afb">
    <w:name w:val="Hyperlink"/>
    <w:uiPriority w:val="99"/>
    <w:unhideWhenUsed/>
    <w:rsid w:val="004C5BAB"/>
    <w:rPr>
      <w:color w:val="0000FF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4C5BAB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8">
    <w:name w:val="toc 1"/>
    <w:basedOn w:val="a"/>
    <w:next w:val="a"/>
    <w:autoRedefine/>
    <w:uiPriority w:val="39"/>
    <w:unhideWhenUsed/>
    <w:rsid w:val="004C5BA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4C5BAB"/>
    <w:pPr>
      <w:tabs>
        <w:tab w:val="left" w:pos="880"/>
        <w:tab w:val="right" w:leader="dot" w:pos="9345"/>
      </w:tabs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4C5BAB"/>
    <w:pPr>
      <w:tabs>
        <w:tab w:val="right" w:leader="dot" w:pos="9345"/>
      </w:tabs>
      <w:spacing w:after="100" w:line="276" w:lineRule="auto"/>
      <w:ind w:left="440"/>
    </w:pPr>
    <w:rPr>
      <w:rFonts w:eastAsia="Calibri"/>
      <w:noProof/>
      <w:sz w:val="22"/>
      <w:szCs w:val="22"/>
      <w:lang w:eastAsia="en-US"/>
    </w:rPr>
  </w:style>
  <w:style w:type="paragraph" w:customStyle="1" w:styleId="u">
    <w:name w:val="u"/>
    <w:basedOn w:val="a"/>
    <w:rsid w:val="004C5BAB"/>
    <w:pPr>
      <w:ind w:firstLine="390"/>
      <w:jc w:val="both"/>
    </w:pPr>
    <w:rPr>
      <w:color w:val="000000"/>
    </w:rPr>
  </w:style>
  <w:style w:type="character" w:styleId="afd">
    <w:name w:val="FollowedHyperlink"/>
    <w:uiPriority w:val="99"/>
    <w:semiHidden/>
    <w:unhideWhenUsed/>
    <w:rsid w:val="004C5BAB"/>
    <w:rPr>
      <w:color w:val="800080"/>
      <w:u w:val="single"/>
    </w:rPr>
  </w:style>
  <w:style w:type="paragraph" w:customStyle="1" w:styleId="font5">
    <w:name w:val="font5"/>
    <w:basedOn w:val="a"/>
    <w:rsid w:val="004C5BA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C5BAB"/>
    <w:pPr>
      <w:spacing w:before="100" w:beforeAutospacing="1" w:after="100" w:afterAutospacing="1"/>
    </w:pPr>
    <w:rPr>
      <w:color w:val="FFFFFF"/>
    </w:rPr>
  </w:style>
  <w:style w:type="paragraph" w:customStyle="1" w:styleId="font7">
    <w:name w:val="font7"/>
    <w:basedOn w:val="a"/>
    <w:rsid w:val="004C5BA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4C5BAB"/>
    <w:pPr>
      <w:spacing w:before="100" w:beforeAutospacing="1" w:after="100" w:afterAutospacing="1"/>
    </w:pPr>
  </w:style>
  <w:style w:type="paragraph" w:customStyle="1" w:styleId="xl66">
    <w:name w:val="xl66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4C5BAB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C5BAB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C5BAB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C5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C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5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C5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C5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C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9">
    <w:name w:val="Нет списка1"/>
    <w:next w:val="a2"/>
    <w:uiPriority w:val="99"/>
    <w:semiHidden/>
    <w:unhideWhenUsed/>
    <w:rsid w:val="004C5BAB"/>
  </w:style>
  <w:style w:type="table" w:customStyle="1" w:styleId="34">
    <w:name w:val="Сетка таблицы3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C5BAB"/>
    <w:pPr>
      <w:widowControl w:val="0"/>
      <w:autoSpaceDE w:val="0"/>
      <w:autoSpaceDN w:val="0"/>
      <w:adjustRightInd w:val="0"/>
      <w:spacing w:line="276" w:lineRule="exact"/>
      <w:ind w:firstLine="504"/>
      <w:jc w:val="both"/>
    </w:pPr>
  </w:style>
  <w:style w:type="character" w:customStyle="1" w:styleId="FontStyle11">
    <w:name w:val="Font Style11"/>
    <w:rsid w:val="004C5BAB"/>
    <w:rPr>
      <w:rFonts w:ascii="Times New Roman" w:hAnsi="Times New Roman" w:cs="Times New Roman"/>
      <w:b/>
      <w:bCs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4C5BAB"/>
  </w:style>
  <w:style w:type="table" w:customStyle="1" w:styleId="41">
    <w:name w:val="Сетка таблицы4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C5BAB"/>
  </w:style>
  <w:style w:type="paragraph" w:customStyle="1" w:styleId="ConsPlusTitle">
    <w:name w:val="ConsPlusTitle"/>
    <w:rsid w:val="004C5BA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4C5B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B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BAB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C5BA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uiPriority w:val="99"/>
    <w:semiHidden/>
    <w:unhideWhenUsed/>
    <w:rsid w:val="004C5BA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C5B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C5BAB"/>
    <w:rPr>
      <w:rFonts w:ascii="Calibri" w:eastAsia="Calibri" w:hAnsi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C5BA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C5BAB"/>
    <w:rPr>
      <w:rFonts w:ascii="Calibri" w:eastAsia="Calibri" w:hAnsi="Calibri"/>
      <w:b/>
      <w:bCs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4C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BAB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BA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B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4C5BAB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9C0EAE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C0EAE"/>
    <w:rPr>
      <w:rFonts w:eastAsia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C0EA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C0EAE"/>
    <w:rPr>
      <w:rFonts w:eastAsia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"/>
    <w:basedOn w:val="a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5BAB"/>
    <w:rPr>
      <w:rFonts w:ascii="Cambria" w:eastAsia="Times New Roman" w:hAnsi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5BAB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5BA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90">
    <w:name w:val="Заголовок 9 Знак"/>
    <w:basedOn w:val="a0"/>
    <w:link w:val="9"/>
    <w:rsid w:val="004C5BAB"/>
    <w:rPr>
      <w:rFonts w:eastAsia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C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C5BAB"/>
    <w:pPr>
      <w:spacing w:before="100" w:beforeAutospacing="1" w:after="100" w:afterAutospacing="1"/>
    </w:pPr>
  </w:style>
  <w:style w:type="paragraph" w:styleId="ae">
    <w:name w:val="caption"/>
    <w:basedOn w:val="a"/>
    <w:next w:val="a"/>
    <w:uiPriority w:val="35"/>
    <w:unhideWhenUsed/>
    <w:qFormat/>
    <w:rsid w:val="004C5BA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11">
    <w:name w:val="Знак Знак Знак1"/>
    <w:basedOn w:val="a"/>
    <w:rsid w:val="004C5BAB"/>
    <w:pPr>
      <w:tabs>
        <w:tab w:val="num" w:pos="567"/>
      </w:tabs>
      <w:spacing w:after="160" w:line="240" w:lineRule="exact"/>
      <w:ind w:left="567" w:hanging="567"/>
    </w:pPr>
    <w:rPr>
      <w:lang w:eastAsia="zh-CN"/>
    </w:rPr>
  </w:style>
  <w:style w:type="table" w:customStyle="1" w:styleId="12">
    <w:name w:val="Сетка таблицы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4C5BAB"/>
    <w:rPr>
      <w:rFonts w:ascii="Calibri" w:eastAsia="Times New Roman" w:hAnsi="Calibri" w:cs="Calibri"/>
      <w:sz w:val="22"/>
      <w:szCs w:val="22"/>
    </w:rPr>
  </w:style>
  <w:style w:type="paragraph" w:customStyle="1" w:styleId="maintext">
    <w:name w:val="maintext"/>
    <w:basedOn w:val="a"/>
    <w:rsid w:val="004C5B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BAB"/>
  </w:style>
  <w:style w:type="character" w:styleId="af">
    <w:name w:val="Strong"/>
    <w:uiPriority w:val="22"/>
    <w:qFormat/>
    <w:rsid w:val="004C5BAB"/>
    <w:rPr>
      <w:b/>
      <w:bCs/>
    </w:rPr>
  </w:style>
  <w:style w:type="paragraph" w:customStyle="1" w:styleId="centertext">
    <w:name w:val="centertext"/>
    <w:basedOn w:val="a"/>
    <w:rsid w:val="004C5BA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5BAB"/>
    <w:rPr>
      <w:rFonts w:ascii="Calibri" w:eastAsia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C5B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C5BAB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4C5B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C5BAB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4C5BA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BAB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4C5BA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5BAB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rsid w:val="004C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C5B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C5BAB"/>
    <w:pPr>
      <w:widowControl w:val="0"/>
      <w:autoSpaceDE w:val="0"/>
      <w:autoSpaceDN w:val="0"/>
      <w:adjustRightInd w:val="0"/>
      <w:spacing w:line="341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4C5BAB"/>
    <w:pPr>
      <w:widowControl w:val="0"/>
      <w:autoSpaceDE w:val="0"/>
      <w:autoSpaceDN w:val="0"/>
      <w:adjustRightInd w:val="0"/>
      <w:spacing w:line="353" w:lineRule="exact"/>
      <w:ind w:firstLine="835"/>
      <w:jc w:val="both"/>
    </w:pPr>
  </w:style>
  <w:style w:type="paragraph" w:customStyle="1" w:styleId="Style10">
    <w:name w:val="Style10"/>
    <w:basedOn w:val="a"/>
    <w:uiPriority w:val="99"/>
    <w:rsid w:val="004C5BA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C5BAB"/>
    <w:pPr>
      <w:widowControl w:val="0"/>
      <w:autoSpaceDE w:val="0"/>
      <w:autoSpaceDN w:val="0"/>
      <w:adjustRightInd w:val="0"/>
      <w:spacing w:line="360" w:lineRule="exact"/>
      <w:ind w:firstLine="840"/>
    </w:pPr>
  </w:style>
  <w:style w:type="character" w:customStyle="1" w:styleId="FontStyle16">
    <w:name w:val="Font Style16"/>
    <w:uiPriority w:val="99"/>
    <w:rsid w:val="004C5BA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4C5BAB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4C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сновной текст_"/>
    <w:link w:val="15"/>
    <w:uiPriority w:val="99"/>
    <w:locked/>
    <w:rsid w:val="004C5BAB"/>
    <w:rPr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4C5BAB"/>
    <w:pPr>
      <w:shd w:val="clear" w:color="auto" w:fill="FFFFFF"/>
      <w:spacing w:line="254" w:lineRule="exact"/>
      <w:ind w:hanging="360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Nonformat">
    <w:name w:val="ConsPlusNonformat"/>
    <w:rsid w:val="004C5BAB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Plain Text"/>
    <w:basedOn w:val="a"/>
    <w:link w:val="af8"/>
    <w:rsid w:val="004C5BA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4C5B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C5B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5BAB"/>
    <w:rPr>
      <w:rFonts w:eastAsia="Times New Roman"/>
      <w:sz w:val="24"/>
      <w:szCs w:val="24"/>
      <w:lang w:eastAsia="ru-RU"/>
    </w:rPr>
  </w:style>
  <w:style w:type="paragraph" w:customStyle="1" w:styleId="16">
    <w:name w:val="Знак1"/>
    <w:basedOn w:val="a"/>
    <w:rsid w:val="004C5BA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C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аголовок"/>
    <w:basedOn w:val="a"/>
    <w:rsid w:val="004C5BAB"/>
    <w:pPr>
      <w:ind w:firstLine="851"/>
      <w:jc w:val="center"/>
    </w:pPr>
    <w:rPr>
      <w:sz w:val="32"/>
      <w:szCs w:val="20"/>
    </w:rPr>
  </w:style>
  <w:style w:type="paragraph" w:customStyle="1" w:styleId="ConsNormal">
    <w:name w:val="ConsNormal"/>
    <w:rsid w:val="004C5BA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4C5BAB"/>
    <w:pPr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Cell">
    <w:name w:val="ConsPlusCell"/>
    <w:rsid w:val="004C5BA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7">
    <w:name w:val="Обычный1"/>
    <w:rsid w:val="004C5BAB"/>
    <w:pPr>
      <w:widowControl w:val="0"/>
      <w:snapToGrid w:val="0"/>
    </w:pPr>
    <w:rPr>
      <w:rFonts w:eastAsia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"/>
    <w:basedOn w:val="a"/>
    <w:rsid w:val="004C5BAB"/>
    <w:pPr>
      <w:tabs>
        <w:tab w:val="num" w:pos="567"/>
      </w:tabs>
      <w:spacing w:after="160" w:line="240" w:lineRule="exact"/>
      <w:ind w:left="567" w:hanging="567"/>
    </w:pPr>
    <w:rPr>
      <w:lang w:eastAsia="zh-CN"/>
    </w:rPr>
  </w:style>
  <w:style w:type="character" w:styleId="afb">
    <w:name w:val="Hyperlink"/>
    <w:uiPriority w:val="99"/>
    <w:unhideWhenUsed/>
    <w:rsid w:val="004C5BAB"/>
    <w:rPr>
      <w:color w:val="0000FF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4C5BAB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8">
    <w:name w:val="toc 1"/>
    <w:basedOn w:val="a"/>
    <w:next w:val="a"/>
    <w:autoRedefine/>
    <w:uiPriority w:val="39"/>
    <w:unhideWhenUsed/>
    <w:rsid w:val="004C5BA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4C5BAB"/>
    <w:pPr>
      <w:tabs>
        <w:tab w:val="left" w:pos="880"/>
        <w:tab w:val="right" w:leader="dot" w:pos="9345"/>
      </w:tabs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4C5BAB"/>
    <w:pPr>
      <w:tabs>
        <w:tab w:val="right" w:leader="dot" w:pos="9345"/>
      </w:tabs>
      <w:spacing w:after="100" w:line="276" w:lineRule="auto"/>
      <w:ind w:left="440"/>
    </w:pPr>
    <w:rPr>
      <w:rFonts w:eastAsia="Calibri"/>
      <w:noProof/>
      <w:sz w:val="22"/>
      <w:szCs w:val="22"/>
      <w:lang w:eastAsia="en-US"/>
    </w:rPr>
  </w:style>
  <w:style w:type="paragraph" w:customStyle="1" w:styleId="u">
    <w:name w:val="u"/>
    <w:basedOn w:val="a"/>
    <w:rsid w:val="004C5BAB"/>
    <w:pPr>
      <w:ind w:firstLine="390"/>
      <w:jc w:val="both"/>
    </w:pPr>
    <w:rPr>
      <w:color w:val="000000"/>
    </w:rPr>
  </w:style>
  <w:style w:type="character" w:styleId="afd">
    <w:name w:val="FollowedHyperlink"/>
    <w:uiPriority w:val="99"/>
    <w:semiHidden/>
    <w:unhideWhenUsed/>
    <w:rsid w:val="004C5BAB"/>
    <w:rPr>
      <w:color w:val="800080"/>
      <w:u w:val="single"/>
    </w:rPr>
  </w:style>
  <w:style w:type="paragraph" w:customStyle="1" w:styleId="font5">
    <w:name w:val="font5"/>
    <w:basedOn w:val="a"/>
    <w:rsid w:val="004C5BA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C5BAB"/>
    <w:pPr>
      <w:spacing w:before="100" w:beforeAutospacing="1" w:after="100" w:afterAutospacing="1"/>
    </w:pPr>
    <w:rPr>
      <w:color w:val="FFFFFF"/>
    </w:rPr>
  </w:style>
  <w:style w:type="paragraph" w:customStyle="1" w:styleId="font7">
    <w:name w:val="font7"/>
    <w:basedOn w:val="a"/>
    <w:rsid w:val="004C5BA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4C5BAB"/>
    <w:pPr>
      <w:spacing w:before="100" w:beforeAutospacing="1" w:after="100" w:afterAutospacing="1"/>
    </w:pPr>
  </w:style>
  <w:style w:type="paragraph" w:customStyle="1" w:styleId="xl66">
    <w:name w:val="xl66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4C5BAB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C5BAB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C5BAB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C5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C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5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C5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C5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C5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C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9">
    <w:name w:val="Нет списка1"/>
    <w:next w:val="a2"/>
    <w:uiPriority w:val="99"/>
    <w:semiHidden/>
    <w:unhideWhenUsed/>
    <w:rsid w:val="004C5BAB"/>
  </w:style>
  <w:style w:type="table" w:customStyle="1" w:styleId="34">
    <w:name w:val="Сетка таблицы3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C5BAB"/>
    <w:pPr>
      <w:widowControl w:val="0"/>
      <w:autoSpaceDE w:val="0"/>
      <w:autoSpaceDN w:val="0"/>
      <w:adjustRightInd w:val="0"/>
      <w:spacing w:line="276" w:lineRule="exact"/>
      <w:ind w:firstLine="504"/>
      <w:jc w:val="both"/>
    </w:pPr>
  </w:style>
  <w:style w:type="character" w:customStyle="1" w:styleId="FontStyle11">
    <w:name w:val="Font Style11"/>
    <w:rsid w:val="004C5BAB"/>
    <w:rPr>
      <w:rFonts w:ascii="Times New Roman" w:hAnsi="Times New Roman" w:cs="Times New Roman"/>
      <w:b/>
      <w:bCs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4C5BAB"/>
  </w:style>
  <w:style w:type="table" w:customStyle="1" w:styleId="41">
    <w:name w:val="Сетка таблицы4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uiPriority w:val="59"/>
    <w:rsid w:val="004C5BA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C5BAB"/>
  </w:style>
  <w:style w:type="paragraph" w:customStyle="1" w:styleId="ConsPlusTitle">
    <w:name w:val="ConsPlusTitle"/>
    <w:rsid w:val="004C5BA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4C5B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B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BAB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C5BA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uiPriority w:val="99"/>
    <w:semiHidden/>
    <w:unhideWhenUsed/>
    <w:rsid w:val="004C5BA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C5B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C5BAB"/>
    <w:rPr>
      <w:rFonts w:ascii="Calibri" w:eastAsia="Calibri" w:hAnsi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C5BA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C5BAB"/>
    <w:rPr>
      <w:rFonts w:ascii="Calibri" w:eastAsia="Calibri" w:hAnsi="Calibri"/>
      <w:b/>
      <w:bCs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4C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8CC8-5EB1-487F-A143-AA43CA28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5</cp:revision>
  <cp:lastPrinted>2018-04-27T05:11:00Z</cp:lastPrinted>
  <dcterms:created xsi:type="dcterms:W3CDTF">2018-04-27T05:12:00Z</dcterms:created>
  <dcterms:modified xsi:type="dcterms:W3CDTF">2018-05-03T11:28:00Z</dcterms:modified>
</cp:coreProperties>
</file>