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о нормотворческой деятельности Правового управления администрации МОГО «Ухта»</w:t>
      </w: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3652"/>
        <w:gridCol w:w="5918"/>
      </w:tblGrid>
      <w:tr w:rsidR="00F618FB" w:rsidTr="00883F2B">
        <w:tc>
          <w:tcPr>
            <w:tcW w:w="3652" w:type="dxa"/>
          </w:tcPr>
          <w:p w:rsidR="00F618FB" w:rsidRDefault="00F618FB" w:rsidP="00883F2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 управлением административные регламенты и стандарты муниципальных услуг.</w:t>
            </w:r>
          </w:p>
        </w:tc>
        <w:tc>
          <w:tcPr>
            <w:tcW w:w="5918" w:type="dxa"/>
          </w:tcPr>
          <w:p w:rsidR="00F618FB" w:rsidRDefault="00F618FB" w:rsidP="00883F2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услуги Правовым управлением не оказываются. </w:t>
            </w:r>
            <w:proofErr w:type="gramStart"/>
            <w:r w:rsidRPr="000A3E5C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 Правовом управлении администрации муниципального образования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округа «Ухта», утвержденным</w:t>
            </w:r>
            <w:r w:rsidRPr="000A3E5C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289">
              <w:rPr>
                <w:rFonts w:ascii="Times New Roman" w:hAnsi="Times New Roman" w:cs="Times New Roman"/>
                <w:sz w:val="24"/>
                <w:szCs w:val="24"/>
              </w:rPr>
              <w:t>администрации МОГО «Ухта» от 26 августа 2011 года №59-р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50289">
              <w:rPr>
                <w:rFonts w:ascii="Times New Roman" w:hAnsi="Times New Roman" w:cs="Times New Roman"/>
                <w:sz w:val="24"/>
                <w:szCs w:val="24"/>
              </w:rPr>
              <w:t xml:space="preserve">«О Правовом управлении администрации муниципального образования городского округа «Ухта»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проводит экспертизу проектов административных регламентов предоставления администрацией МОГО «Ухта» муниципальных услуг в случаях и в порядке, установленных постановлением администрации МОГО «Ухта».</w:t>
            </w:r>
            <w:proofErr w:type="gramEnd"/>
          </w:p>
        </w:tc>
      </w:tr>
      <w:tr w:rsidR="00F618FB" w:rsidTr="00883F2B">
        <w:tc>
          <w:tcPr>
            <w:tcW w:w="3652" w:type="dxa"/>
          </w:tcPr>
          <w:p w:rsidR="00F618FB" w:rsidRDefault="00F618FB" w:rsidP="00883F2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заказов на поставки товаров, выполнение работ, оказание услуг для муниципальных нужд.</w:t>
            </w:r>
          </w:p>
        </w:tc>
        <w:tc>
          <w:tcPr>
            <w:tcW w:w="5918" w:type="dxa"/>
          </w:tcPr>
          <w:p w:rsidR="00F618FB" w:rsidRDefault="00F618FB" w:rsidP="00883F2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F618FB" w:rsidTr="00883F2B">
        <w:tc>
          <w:tcPr>
            <w:tcW w:w="3652" w:type="dxa"/>
          </w:tcPr>
          <w:p w:rsidR="00F618FB" w:rsidRDefault="00F618FB" w:rsidP="00883F2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 и иных документов, принимаемых подразделением к рассмотрению от граждан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5918" w:type="dxa"/>
          </w:tcPr>
          <w:p w:rsidR="00F618FB" w:rsidRDefault="00F618FB" w:rsidP="00883F2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</w:tbl>
    <w:p w:rsidR="00F618FB" w:rsidRPr="00950289" w:rsidRDefault="00F618FB" w:rsidP="00F618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FB" w:rsidRPr="00950289" w:rsidRDefault="00F618FB" w:rsidP="00F6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B76" w:rsidRDefault="00D47B76"/>
    <w:sectPr w:rsidR="00D4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8FB"/>
    <w:rsid w:val="00D47B76"/>
    <w:rsid w:val="00F6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</dc:creator>
  <cp:keywords/>
  <dc:description/>
  <cp:lastModifiedBy>Бойко </cp:lastModifiedBy>
  <cp:revision>2</cp:revision>
  <dcterms:created xsi:type="dcterms:W3CDTF">2011-12-29T12:23:00Z</dcterms:created>
  <dcterms:modified xsi:type="dcterms:W3CDTF">2011-12-29T12:23:00Z</dcterms:modified>
</cp:coreProperties>
</file>