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4671C6" w:rsidP="004671C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4671C6" w:rsidP="003A553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Pr="00892E99" w:rsidRDefault="008B7251" w:rsidP="008B7251">
      <w:pPr>
        <w:jc w:val="both"/>
        <w:rPr>
          <w:sz w:val="26"/>
          <w:szCs w:val="26"/>
        </w:rPr>
      </w:pPr>
    </w:p>
    <w:p w:rsidR="00D44274" w:rsidRPr="00D44274" w:rsidRDefault="00D44274" w:rsidP="00D44274">
      <w:pPr>
        <w:ind w:right="4253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Об организации мероприятий, связанных с призывом граждан на военную службу осенью 2022 года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Pr="00D44274" w:rsidRDefault="00D44274" w:rsidP="00D44274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D44274">
        <w:rPr>
          <w:rFonts w:eastAsia="Sylfaen"/>
          <w:sz w:val="28"/>
          <w:szCs w:val="28"/>
          <w:lang w:eastAsia="en-US"/>
        </w:rPr>
        <w:t>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распоряжением Главы Республики Коми от 23.09.2022 № 386-р «Об утверждении составов призывных комиссий и перечня медицинских организаций Республики Коми, в которых будет проводиться обследование (лечение) призывников в период работы</w:t>
      </w:r>
      <w:proofErr w:type="gramEnd"/>
      <w:r w:rsidRPr="00D44274">
        <w:rPr>
          <w:rFonts w:eastAsia="Sylfaen"/>
          <w:sz w:val="28"/>
          <w:szCs w:val="28"/>
          <w:lang w:eastAsia="en-US"/>
        </w:rPr>
        <w:t xml:space="preserve"> призывных комиссий в муниципальных образованиях в Республике Коми в 2022 году», Устава муниципального образования городского округа «Ухта», администрация постановляет: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1. Представителю администрации МОГО «Ухта» при призывной комиссии № 11-03 в МОГО «Ухта» (далее - призывная комиссия) - заместителю начальника МУ «Управление по делам ГО и ЧС» администрации МОГО «Ухта» (Горбунову Сергею Николаевичу):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1.1. В установленном порядке организовать работу призывной комиссии (при необходимости организовать работу в выходные дни: суббота и воскресенье).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1.2. В пределах установленных полномочий оказывать содействие военному комиссариату городов Ухта, Вуктыл, Сосногорск,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Вуктыльского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и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Сосногорского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районов Республики Коми (далее - военный комиссариат) при организации и проведения призыва граждан на военную службу.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1.3. Местом проведения заседаний призывной комиссии и проведения медицинского освидетельствования граждан, подлежащих призыву на военную службу определить помещение военного комиссариата.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1.4. В установленном порядке организовать медицинское освидетельствование граждан, призываемых на военную службу.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2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1.5. </w:t>
      </w:r>
      <w:proofErr w:type="gramStart"/>
      <w:r w:rsidRPr="00D44274">
        <w:rPr>
          <w:rFonts w:eastAsia="Sylfaen"/>
          <w:sz w:val="28"/>
          <w:szCs w:val="28"/>
          <w:lang w:eastAsia="en-US"/>
        </w:rPr>
        <w:t>В соответствии с заявкой Военного комиссара выделить для проведения данных мероприятий с 01 ноября по 31 декабря 2022 года технических работников в</w:t>
      </w:r>
      <w:r>
        <w:rPr>
          <w:rFonts w:eastAsia="Sylfaen"/>
          <w:sz w:val="28"/>
          <w:szCs w:val="28"/>
          <w:lang w:eastAsia="en-US"/>
        </w:rPr>
        <w:t xml:space="preserve"> соответствии с распоряжением </w:t>
      </w:r>
      <w:r w:rsidRPr="00D44274">
        <w:rPr>
          <w:rFonts w:eastAsia="Sylfaen"/>
          <w:sz w:val="28"/>
          <w:szCs w:val="28"/>
          <w:lang w:eastAsia="en-US"/>
        </w:rPr>
        <w:t>администрации МОГО «Ухта» от 29.12.2021 № 240-р «Об обеспечении мероприятий по исполнению гражданами воинской обязанности или поступлении на военную службу по контракту в 2022 году на территории МОГО «Ухта».</w:t>
      </w:r>
      <w:proofErr w:type="gramEnd"/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1.6. Обеспечить призывников, членов призывной комиссии средствами индивидуальной защиты (медицинские маски, перчатки), бахилами и кожными антисептиками, в целях соблюдения профилактических мер, направленных на противодействие распространения новой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коронавирусной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инфекции.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2. Утвердить прилагаемый осн</w:t>
      </w:r>
      <w:r>
        <w:rPr>
          <w:rFonts w:eastAsia="Sylfaen"/>
          <w:sz w:val="28"/>
          <w:szCs w:val="28"/>
          <w:lang w:eastAsia="en-US"/>
        </w:rPr>
        <w:t>овной и резервный состав врачей</w:t>
      </w:r>
      <w:r w:rsidRPr="00D44274">
        <w:rPr>
          <w:rFonts w:eastAsia="Sylfaen"/>
          <w:sz w:val="28"/>
          <w:szCs w:val="28"/>
          <w:lang w:eastAsia="en-US"/>
        </w:rPr>
        <w:t>-специалистов и среднего медицинского персонала, участвующих в медицинском освидетельствовании граждан, подлежащих призыву на военную службу осенью 2022 года.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3. Обеспечение оповещения призывников о явке на медицинское освидетельствование, заседание призывной комиссии или отправки в воинскую часть для прохождения военной службы, осуществлять повестками военного комиссариата.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 Рекомендовать заведующему Ухтинским межтерриториальным отделом организации здравоохранения государственного казенного учреждения Республики Коми «Центр </w:t>
      </w:r>
      <w:proofErr w:type="gramStart"/>
      <w:r w:rsidRPr="00D44274">
        <w:rPr>
          <w:rFonts w:eastAsia="Sylfaen"/>
          <w:sz w:val="28"/>
          <w:szCs w:val="28"/>
          <w:lang w:eastAsia="en-US"/>
        </w:rPr>
        <w:t>обеспечения деятельности Министерства здравоохранения Республики</w:t>
      </w:r>
      <w:proofErr w:type="gramEnd"/>
      <w:r w:rsidRPr="00D44274">
        <w:rPr>
          <w:rFonts w:eastAsia="Sylfaen"/>
          <w:sz w:val="28"/>
          <w:szCs w:val="28"/>
          <w:lang w:eastAsia="en-US"/>
        </w:rPr>
        <w:t xml:space="preserve"> Коми» (далее - ГКУ РК «Центр обеспечения деятельности МЗ РК») выполнение мероприятий, связанных с проведением медицинского освидетельствования граждан, подлежащих призыву на военную службу осенью 2022 года в соответствии с действующим законодательством: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4.1. Назначить в срок до 01 ноября 2022 года приказом по ГКУ РК «Центр обеспечения деятельности МЗ РК» должностных лиц, с сообщением фамилии, имени, отчества и номера телефона, ответственных за обследование граждан, которые направлены призывной комиссией на дополнительное медицинское обследование. Выписку из приказа о назначении ответственного лица направить в военный комиссариат до 01 ноября 2022 года;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4.2. Организовать своевременное (до 31 декабря 2022 года) амбулаторное стационарное медицинское обследование призывников по направлению призывной комиссии;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4.3. Обследование граждан проводить только при наличии документа, удостоверяющего личность и направления военного комиссариата;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4.4. На базе ГБУЗ РК «Ухтинская городская поликлиника», ГБУЗ РК «Ухтинская городская поликлиника №2» пгт Ярега, ГБУЗ РК «Ухтинская стоматологическая поликлиника», ГБУЗ РК «Ухтинская психиатрическая больница», ГАУЗ РК «Республиканск</w:t>
      </w:r>
      <w:r>
        <w:rPr>
          <w:rFonts w:eastAsia="Sylfaen"/>
          <w:sz w:val="28"/>
          <w:szCs w:val="28"/>
          <w:lang w:eastAsia="en-US"/>
        </w:rPr>
        <w:t xml:space="preserve">ий центр микрохирургии глаза»  </w:t>
      </w:r>
      <w:r w:rsidRPr="00D44274">
        <w:rPr>
          <w:rFonts w:eastAsia="Sylfaen"/>
          <w:sz w:val="28"/>
          <w:szCs w:val="28"/>
          <w:lang w:eastAsia="en-US"/>
        </w:rPr>
        <w:t>организовать с целью уточнения диагноза консультации узких специалистов: невролога, окулиста для граждан, подлежащих призыву на военную службу, имеющих патологии;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4.5. Передать до 30 октября 2022 года в военный комиссариат: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3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а) списки граждан мужского пола 1995-2004 годов рождения, состоящих на диспансерном учете по причине нервно-психических заболеваний, туберкулеза, кожно-венерических заболеваний, заболеваний внутренних органов, костей, мышц, суставов, хронических заболеваний, наркологических, ВИЧ-больных;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б) акты о состоянии здоровья призывников;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в) списки лиц, переболевших инфекционными и паразитарными болезнями в течение последних двенадцати месяцев;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г) списки диспансерных больных юношей 1995-2004 годов рождения;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д) медицинские карты амбулаторного больного либо выписки из медицинских карт амбулаторного больного на граждан 1995-2004 годов рождения, подлежащих призыву осенью 2022 года;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4.6. Организовать с 01 октября по 31 декабря 2022 года бесперебойное проведение по месту жительства: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а) флюорографического обследования грудной клетки в 2-х проекциях с выдачей снимков и заключением рентгенолога на руки;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б) лабораторного обследования: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- анализ крови (гемоглобин, лейкоциты, СОЭ);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- анализ мочи (удельный вес, белок);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- ЭКГ;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- исследование крови на антитела к вирусу иммунодефицита человека;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- маркеры гепатита «В» и «С».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Обследования проводить при наличии у гражданина направления военного комиссариата, медицинского полиса, документа, удостоверяющего личность, с выдачей выписки из амбулаторной карты гражданину на руки или с последующей передачей в военный комиссариат;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4.7. С 25 октября по 31 декабря 2022 года письменно сообщать в 2-х дневный </w:t>
      </w:r>
      <w:proofErr w:type="gramStart"/>
      <w:r w:rsidRPr="00D44274">
        <w:rPr>
          <w:rFonts w:eastAsia="Sylfaen"/>
          <w:sz w:val="28"/>
          <w:szCs w:val="28"/>
          <w:lang w:eastAsia="en-US"/>
        </w:rPr>
        <w:t>срок</w:t>
      </w:r>
      <w:proofErr w:type="gramEnd"/>
      <w:r w:rsidRPr="00D44274">
        <w:rPr>
          <w:rFonts w:eastAsia="Sylfaen"/>
          <w:sz w:val="28"/>
          <w:szCs w:val="28"/>
          <w:lang w:eastAsia="en-US"/>
        </w:rPr>
        <w:t xml:space="preserve"> в военный комиссариат предварительно известив по телефонам (8216) 75-03-65, (8216) 72-60-38, обо всех случаях госпитализации граждан 1995-2004 годов рождения без направления призывной комиссии;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4.8. С 25 октября по 31 декабря 2022 года письменно сообщать в 2-х дневный срок в военный комиссариат, предварительно известив по телефонам (8216) 75-03-65, (8216)</w:t>
      </w:r>
      <w:r>
        <w:rPr>
          <w:rFonts w:eastAsia="Sylfaen"/>
          <w:sz w:val="28"/>
          <w:szCs w:val="28"/>
          <w:lang w:eastAsia="en-US"/>
        </w:rPr>
        <w:t xml:space="preserve"> 72-60-38, сведения на граждан </w:t>
      </w:r>
      <w:r w:rsidRPr="00D44274">
        <w:rPr>
          <w:rFonts w:eastAsia="Sylfaen"/>
          <w:sz w:val="28"/>
          <w:szCs w:val="28"/>
          <w:lang w:eastAsia="en-US"/>
        </w:rPr>
        <w:t>1995-2004 годов рождения, обратившихся для оказания медицинской помощи, с указанием сроков временной нетрудоспособности;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4.9. Обеспечить вакцинацию призывников против COVID-19,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ГРИППа</w:t>
      </w:r>
      <w:proofErr w:type="spellEnd"/>
      <w:r w:rsidRPr="00D44274">
        <w:rPr>
          <w:rFonts w:eastAsia="Sylfaen"/>
          <w:sz w:val="28"/>
          <w:szCs w:val="28"/>
          <w:lang w:eastAsia="en-US"/>
        </w:rPr>
        <w:t>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4.10. Принять участие в совещании по итогам медицинского освидетельствования, обследования (лечения) призывников совместно с должностными лицами военного комиссариата; 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4.11.  Обеспечить с 01 ноября 2022 года и по 31 декабря 2022 года участие врачей-специалистов и среднего медицинского персонала, утвержденного настоящим постановлением в работе по медицинскому освидетельствованию граждан, подлежащих призыву на военную службу осенью 2022 года в военный комиссариат;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4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4.12. Выделить для стационарного медицинского обследования (лечения) призывников в период проведения призыва необходимое количество койко-мест;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4.13. В целях соблюдения профилактических мер, направленных на противодействие распространения новой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коронавирусной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инфекции обеспечить врачей-специалистов и средний медицинский персонал, привлекаемых для проведения освидетельствования граждан при призыве на военную службу средствами индивидуальной защиты (медицинские маски, перчатки) и кожными антисептиками;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4.14. Незамедлительно сообщать в военный комиссариат о случаях подтвержденной новой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коронавирусной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инфекции у граждан призывного возраста (1995- 2004 г.р.).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5. Рекомендовать Военному комиссару: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5.1. Провести 1-дневные инструкторско-методические сборы с членами призывной комиссии и врачами-специалистами, привлекаемыми для медицинского освидетельствования призывников;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5.2. Организовать учет рабочего времени врачей и среднего медперсонала, направленных для проведения освидетельствования граждан при призыве на военную службу;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5.3. Организовать учет использования транспортных средств; 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5.4. Еженедельно, в период проведения призыва, информировать главу МОГО «Ухта» - руководителя администрации МОГО «Ухта» о результатах работы по установлению местонахождения граждан, уклоняющихся от призыва на военную службу;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5.5. Организовать и провести совместно с должностными лицами </w:t>
      </w:r>
      <w:r>
        <w:rPr>
          <w:rFonts w:eastAsia="Sylfaen"/>
          <w:sz w:val="28"/>
          <w:szCs w:val="28"/>
          <w:lang w:eastAsia="en-US"/>
        </w:rPr>
        <w:t xml:space="preserve">              </w:t>
      </w:r>
      <w:r w:rsidRPr="00D44274">
        <w:rPr>
          <w:rFonts w:eastAsia="Sylfaen"/>
          <w:sz w:val="28"/>
          <w:szCs w:val="28"/>
          <w:lang w:eastAsia="en-US"/>
        </w:rPr>
        <w:t>ГКУ РК «Центр обеспечения деятельности МЗ РК» совещание по итогам медицинского освидетельствования, обследования (лечения) призывников;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5.6. Еженедельно информировать главу МОГО «Ухта» - руководителя администрации МОГО «Ухта» о результатах медицинского освидетельствования;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5.7. Организовать работу призывного пункта (военного комиссариата) с соблюдением мер по предупреждению распространения новой  </w:t>
      </w:r>
      <w:proofErr w:type="spellStart"/>
      <w:r>
        <w:rPr>
          <w:rFonts w:eastAsia="Sylfaen"/>
          <w:sz w:val="28"/>
          <w:szCs w:val="28"/>
          <w:lang w:eastAsia="en-US"/>
        </w:rPr>
        <w:t>к</w:t>
      </w:r>
      <w:r w:rsidRPr="00D44274">
        <w:rPr>
          <w:rFonts w:eastAsia="Sylfaen"/>
          <w:sz w:val="28"/>
          <w:szCs w:val="28"/>
          <w:lang w:eastAsia="en-US"/>
        </w:rPr>
        <w:t>оронавирусной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инфекции.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6. Рекомендовать начальнику ОМВД России по городу Ухте организовать: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6.1. Для проведения призывной компании выделить 5 сотрудников полиции для поддержания общественного порядка в военном комиссариате в местах сбора и отправки призывников;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6.2. С 1 ноября организовать поддержание общественного порядка на территории военного комиссариата в период призывной кампании и в дни отправки граждан, призванных на военную службу к месту прохождения службы;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6.3. Розыск в отношении лиц, уклоняющихся от мероприятий, связанных с призывом на военную службу, в рамках возбужденного уголовного дела и иных предусмотренных законодательством случаях; </w:t>
      </w: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Default="00D44274" w:rsidP="00D4427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5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6.4. Обеспечить участие представителя ОМВД России в городе Ухте в работе призывной комиссии;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6.5. Направлять еженедельно в период проведения призыва на военную службу председателю призывной комиссии информацию о результатах проведения мероприятий по обеспечению исполнения гражданами воинской обязанности.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 Рекомендовать руководителям организаций независимо от организационно-правовых форм и форм собственности: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7.1. Вручение повесток призывникам производить под расписку по месту работы (учебы) призывника руководителями, другими должностными лицами (работниками) организаций не позднее, чем за 3 дня до срока, указанного в повестке;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7.2. Обеспечить своевременную явку граждан, подлежащих призыву, по вызовам (повесткам) в военный комиссариат для проведения мероприятий, связанных с призывом на военную службу;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7.3. Выделить и предоставить средства связи, транспортные и другие материальные средства, необходимые для подготовки и проведения мероприятий, связанных с призывом на военную службу;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7.4. МУП «Ухтаводоканал» МОГО «Ухта» выделить 1 единицу транспортной техники (по согласованию);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7.5. Администрации МОГО «Ухта» выделить 1 единицу транспортной техники (по согласованию);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7.6. МКП «Ухтаспецавтодор» выделить 1 единицу транспортной техники (по согласованию);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7.7. МУ «Управление по делам ГО и ЧС» администрации </w:t>
      </w:r>
      <w:r>
        <w:rPr>
          <w:rFonts w:eastAsia="Sylfaen"/>
          <w:sz w:val="28"/>
          <w:szCs w:val="28"/>
          <w:lang w:eastAsia="en-US"/>
        </w:rPr>
        <w:t xml:space="preserve">                        </w:t>
      </w:r>
      <w:r w:rsidRPr="00D44274">
        <w:rPr>
          <w:rFonts w:eastAsia="Sylfaen"/>
          <w:sz w:val="28"/>
          <w:szCs w:val="28"/>
          <w:lang w:eastAsia="en-US"/>
        </w:rPr>
        <w:t>МОГО «Ухта» выделить 1 единицу транспортной техники (по согласованию);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7.8. Начальнику МУ «Управление культуры администрации </w:t>
      </w:r>
      <w:r>
        <w:rPr>
          <w:rFonts w:eastAsia="Sylfaen"/>
          <w:sz w:val="28"/>
          <w:szCs w:val="28"/>
          <w:lang w:eastAsia="en-US"/>
        </w:rPr>
        <w:t xml:space="preserve">                </w:t>
      </w:r>
      <w:r w:rsidRPr="00D44274">
        <w:rPr>
          <w:rFonts w:eastAsia="Sylfaen"/>
          <w:sz w:val="28"/>
          <w:szCs w:val="28"/>
          <w:lang w:eastAsia="en-US"/>
        </w:rPr>
        <w:t>МОГО «Ухта» оказать помощь военному комиссариату в проведении дня призывника.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8. Заседания призывной Комиссии проводить ежедневно.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9. Военному комиссару </w:t>
      </w:r>
      <w:proofErr w:type="spellStart"/>
      <w:r w:rsidRPr="00D44274">
        <w:rPr>
          <w:rFonts w:eastAsia="Sylfaen"/>
          <w:sz w:val="28"/>
          <w:szCs w:val="28"/>
          <w:lang w:eastAsia="en-US"/>
        </w:rPr>
        <w:t>Пластинину</w:t>
      </w:r>
      <w:proofErr w:type="spellEnd"/>
      <w:r w:rsidRPr="00D44274">
        <w:rPr>
          <w:rFonts w:eastAsia="Sylfaen"/>
          <w:sz w:val="28"/>
          <w:szCs w:val="28"/>
          <w:lang w:eastAsia="en-US"/>
        </w:rPr>
        <w:t xml:space="preserve"> К.Н. довести настоящее постановление до руководителей предприятий, организаций и учреждений.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>10. Настоящее постановление вступает в силу со дня его подписания и подлежит официальному опубликованию.</w:t>
      </w:r>
    </w:p>
    <w:p w:rsidR="00D44274" w:rsidRPr="00D44274" w:rsidRDefault="00D44274" w:rsidP="00D4427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44274">
        <w:rPr>
          <w:rFonts w:eastAsia="Sylfaen"/>
          <w:sz w:val="28"/>
          <w:szCs w:val="28"/>
          <w:lang w:eastAsia="en-US"/>
        </w:rPr>
        <w:t xml:space="preserve">11. </w:t>
      </w:r>
      <w:proofErr w:type="gramStart"/>
      <w:r w:rsidRPr="00D44274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D44274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 </w:t>
      </w:r>
    </w:p>
    <w:p w:rsidR="008B7251" w:rsidRDefault="008B7251" w:rsidP="008B7251">
      <w:pPr>
        <w:ind w:firstLine="851"/>
        <w:jc w:val="both"/>
        <w:rPr>
          <w:sz w:val="28"/>
          <w:szCs w:val="28"/>
        </w:rPr>
      </w:pPr>
    </w:p>
    <w:p w:rsidR="003B09E6" w:rsidRPr="00E716FF" w:rsidRDefault="003B09E6" w:rsidP="008B7251">
      <w:pPr>
        <w:ind w:firstLine="851"/>
        <w:jc w:val="both"/>
        <w:rPr>
          <w:sz w:val="28"/>
          <w:szCs w:val="28"/>
        </w:rPr>
      </w:pPr>
    </w:p>
    <w:p w:rsidR="00CE4758" w:rsidRPr="00E716FF" w:rsidRDefault="00A43291" w:rsidP="008C2CDD">
      <w:pPr>
        <w:jc w:val="both"/>
        <w:rPr>
          <w:sz w:val="28"/>
          <w:szCs w:val="28"/>
        </w:rPr>
      </w:pPr>
      <w:r w:rsidRPr="00E716FF">
        <w:rPr>
          <w:sz w:val="28"/>
          <w:szCs w:val="28"/>
        </w:rPr>
        <w:t xml:space="preserve">Глава </w:t>
      </w:r>
      <w:r w:rsidR="00703865" w:rsidRPr="00E716FF">
        <w:rPr>
          <w:sz w:val="28"/>
          <w:szCs w:val="28"/>
        </w:rPr>
        <w:t>МОГО «Ухта» -</w:t>
      </w:r>
      <w:r w:rsidR="00CE4758" w:rsidRPr="00E716FF">
        <w:rPr>
          <w:sz w:val="28"/>
          <w:szCs w:val="28"/>
        </w:rPr>
        <w:t xml:space="preserve"> </w:t>
      </w:r>
      <w:r w:rsidR="00703865" w:rsidRPr="00E716FF">
        <w:rPr>
          <w:sz w:val="28"/>
          <w:szCs w:val="28"/>
        </w:rPr>
        <w:t>руководител</w:t>
      </w:r>
      <w:r w:rsidRPr="00E716FF">
        <w:rPr>
          <w:sz w:val="28"/>
          <w:szCs w:val="28"/>
        </w:rPr>
        <w:t>ь</w:t>
      </w:r>
      <w:r w:rsidR="00703865" w:rsidRPr="00E716FF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E716FF">
        <w:rPr>
          <w:sz w:val="28"/>
          <w:szCs w:val="28"/>
        </w:rPr>
        <w:t>администрации МОГО «</w:t>
      </w:r>
      <w:r w:rsidR="008C2CDD" w:rsidRPr="00E716FF">
        <w:rPr>
          <w:sz w:val="28"/>
          <w:szCs w:val="28"/>
        </w:rPr>
        <w:t>Ухта»</w:t>
      </w:r>
      <w:r w:rsidR="00D1561E" w:rsidRPr="00E716FF">
        <w:rPr>
          <w:sz w:val="28"/>
          <w:szCs w:val="28"/>
        </w:rPr>
        <w:t xml:space="preserve">        </w:t>
      </w:r>
      <w:r w:rsidR="008C2CDD" w:rsidRPr="00E716FF">
        <w:rPr>
          <w:sz w:val="28"/>
          <w:szCs w:val="28"/>
        </w:rPr>
        <w:t xml:space="preserve">  </w:t>
      </w:r>
      <w:r w:rsidR="006754DB" w:rsidRPr="00E716FF">
        <w:rPr>
          <w:sz w:val="28"/>
          <w:szCs w:val="28"/>
        </w:rPr>
        <w:t xml:space="preserve">   </w:t>
      </w:r>
      <w:r w:rsidRPr="00E716FF">
        <w:rPr>
          <w:sz w:val="28"/>
          <w:szCs w:val="28"/>
        </w:rPr>
        <w:t xml:space="preserve">     </w:t>
      </w:r>
      <w:r w:rsidR="00D97630" w:rsidRPr="00E716FF">
        <w:rPr>
          <w:sz w:val="28"/>
          <w:szCs w:val="28"/>
        </w:rPr>
        <w:t xml:space="preserve">  </w:t>
      </w:r>
      <w:r w:rsidR="00921072" w:rsidRPr="00E716FF">
        <w:rPr>
          <w:sz w:val="28"/>
          <w:szCs w:val="28"/>
        </w:rPr>
        <w:t xml:space="preserve">      </w:t>
      </w:r>
      <w:r w:rsidR="00833160" w:rsidRPr="00E716FF">
        <w:rPr>
          <w:sz w:val="28"/>
          <w:szCs w:val="28"/>
        </w:rPr>
        <w:t xml:space="preserve"> </w:t>
      </w:r>
      <w:r w:rsidR="007178E3" w:rsidRPr="00E716FF">
        <w:rPr>
          <w:sz w:val="28"/>
          <w:szCs w:val="28"/>
        </w:rPr>
        <w:t xml:space="preserve"> </w:t>
      </w:r>
      <w:r w:rsidR="00262E87" w:rsidRPr="00E716FF">
        <w:rPr>
          <w:sz w:val="28"/>
          <w:szCs w:val="28"/>
        </w:rPr>
        <w:t xml:space="preserve">           </w:t>
      </w:r>
      <w:r w:rsidR="00E716FF">
        <w:rPr>
          <w:sz w:val="28"/>
          <w:szCs w:val="28"/>
        </w:rPr>
        <w:t xml:space="preserve"> </w:t>
      </w:r>
      <w:r w:rsidR="00FB7183" w:rsidRPr="00E716FF">
        <w:rPr>
          <w:sz w:val="28"/>
          <w:szCs w:val="28"/>
        </w:rPr>
        <w:t xml:space="preserve">           </w:t>
      </w:r>
      <w:r w:rsidR="00844505" w:rsidRPr="00E716FF">
        <w:rPr>
          <w:sz w:val="28"/>
          <w:szCs w:val="28"/>
        </w:rPr>
        <w:t xml:space="preserve">   </w:t>
      </w:r>
      <w:r w:rsidR="0050522E" w:rsidRPr="00E716FF">
        <w:rPr>
          <w:sz w:val="28"/>
          <w:szCs w:val="28"/>
        </w:rPr>
        <w:t xml:space="preserve"> </w:t>
      </w:r>
      <w:r w:rsidR="00833160" w:rsidRPr="00E716FF">
        <w:rPr>
          <w:sz w:val="28"/>
          <w:szCs w:val="28"/>
        </w:rPr>
        <w:t xml:space="preserve">  </w:t>
      </w:r>
      <w:r w:rsidR="00A43291" w:rsidRPr="00E716FF">
        <w:rPr>
          <w:sz w:val="28"/>
          <w:szCs w:val="28"/>
        </w:rPr>
        <w:t>М.Н. Османов</w:t>
      </w:r>
    </w:p>
    <w:p w:rsidR="00707246" w:rsidRDefault="007072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lastRenderedPageBreak/>
        <w:t xml:space="preserve">Приложение </w:t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 xml:space="preserve">к постановлению </w:t>
      </w:r>
    </w:p>
    <w:p w:rsid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 xml:space="preserve">администрации МОГО «Ухта» </w:t>
      </w:r>
    </w:p>
    <w:p w:rsidR="00707246" w:rsidRP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  <w:r w:rsidRPr="00707246">
        <w:rPr>
          <w:sz w:val="24"/>
          <w:szCs w:val="24"/>
          <w:lang w:val="ru-RU"/>
        </w:rPr>
        <w:t>от</w:t>
      </w:r>
      <w:r w:rsidR="004671C6">
        <w:rPr>
          <w:sz w:val="24"/>
          <w:szCs w:val="24"/>
          <w:lang w:val="ru-RU"/>
        </w:rPr>
        <w:t xml:space="preserve"> 11</w:t>
      </w:r>
      <w:r w:rsidR="003A5532">
        <w:rPr>
          <w:sz w:val="24"/>
          <w:szCs w:val="24"/>
          <w:lang w:val="ru-RU"/>
        </w:rPr>
        <w:t xml:space="preserve"> октября 2022 г.</w:t>
      </w:r>
      <w:r>
        <w:rPr>
          <w:sz w:val="24"/>
          <w:szCs w:val="24"/>
          <w:lang w:val="ru-RU"/>
        </w:rPr>
        <w:t xml:space="preserve"> </w:t>
      </w:r>
      <w:r w:rsidR="003A5532">
        <w:rPr>
          <w:sz w:val="24"/>
          <w:szCs w:val="24"/>
          <w:lang w:val="ru-RU"/>
        </w:rPr>
        <w:t xml:space="preserve">№ </w:t>
      </w:r>
      <w:r w:rsidR="004671C6">
        <w:rPr>
          <w:sz w:val="24"/>
          <w:szCs w:val="24"/>
          <w:lang w:val="ru-RU"/>
        </w:rPr>
        <w:t>2227</w:t>
      </w:r>
      <w:bookmarkStart w:id="0" w:name="_GoBack"/>
      <w:bookmarkEnd w:id="0"/>
    </w:p>
    <w:p w:rsidR="00707246" w:rsidRPr="00707246" w:rsidRDefault="00707246" w:rsidP="00707246">
      <w:pPr>
        <w:pStyle w:val="11"/>
        <w:shd w:val="clear" w:color="auto" w:fill="auto"/>
        <w:spacing w:after="0" w:line="240" w:lineRule="auto"/>
        <w:ind w:left="5954" w:firstLine="0"/>
        <w:jc w:val="center"/>
        <w:rPr>
          <w:sz w:val="24"/>
          <w:szCs w:val="24"/>
          <w:lang w:val="ru-RU"/>
        </w:rPr>
      </w:pPr>
    </w:p>
    <w:p w:rsidR="00D11559" w:rsidRPr="001F549A" w:rsidRDefault="00D11559" w:rsidP="00D11559">
      <w:pPr>
        <w:jc w:val="center"/>
        <w:rPr>
          <w:color w:val="000000"/>
          <w:sz w:val="28"/>
          <w:szCs w:val="28"/>
        </w:rPr>
      </w:pPr>
      <w:r w:rsidRPr="001F549A">
        <w:rPr>
          <w:color w:val="000000"/>
          <w:sz w:val="28"/>
          <w:szCs w:val="28"/>
        </w:rPr>
        <w:t xml:space="preserve">СПИСОК лиц, </w:t>
      </w:r>
    </w:p>
    <w:p w:rsidR="00D11559" w:rsidRPr="001F549A" w:rsidRDefault="00D11559" w:rsidP="00D11559">
      <w:pPr>
        <w:jc w:val="center"/>
        <w:rPr>
          <w:sz w:val="28"/>
          <w:szCs w:val="28"/>
          <w:lang w:val="x-none" w:eastAsia="x-none"/>
        </w:rPr>
      </w:pPr>
      <w:r w:rsidRPr="001F549A">
        <w:rPr>
          <w:color w:val="000000"/>
          <w:sz w:val="28"/>
          <w:szCs w:val="28"/>
        </w:rPr>
        <w:t>привлекаемых для работы по медицинскому освидетельствованию граждан, подлежащих призыву на военную службу осенью 202</w:t>
      </w:r>
      <w:r>
        <w:rPr>
          <w:color w:val="000000"/>
          <w:sz w:val="28"/>
          <w:szCs w:val="28"/>
        </w:rPr>
        <w:t>2</w:t>
      </w:r>
      <w:r w:rsidRPr="001F549A">
        <w:rPr>
          <w:color w:val="000000"/>
          <w:sz w:val="28"/>
          <w:szCs w:val="28"/>
        </w:rPr>
        <w:t xml:space="preserve"> года в военном комиссариате городов Ухта, Вуктыл, Сосногорск, </w:t>
      </w:r>
      <w:proofErr w:type="spellStart"/>
      <w:r w:rsidRPr="001F549A">
        <w:rPr>
          <w:color w:val="000000"/>
          <w:sz w:val="28"/>
          <w:szCs w:val="28"/>
        </w:rPr>
        <w:t>Вуктыльского</w:t>
      </w:r>
      <w:proofErr w:type="spellEnd"/>
      <w:r w:rsidRPr="001F549A">
        <w:rPr>
          <w:color w:val="000000"/>
          <w:sz w:val="28"/>
          <w:szCs w:val="28"/>
        </w:rPr>
        <w:t xml:space="preserve"> и </w:t>
      </w:r>
      <w:proofErr w:type="spellStart"/>
      <w:r w:rsidRPr="001F549A">
        <w:rPr>
          <w:color w:val="000000"/>
          <w:sz w:val="28"/>
          <w:szCs w:val="28"/>
        </w:rPr>
        <w:t>Сосногорского</w:t>
      </w:r>
      <w:proofErr w:type="spellEnd"/>
      <w:r w:rsidRPr="001F549A">
        <w:rPr>
          <w:color w:val="000000"/>
          <w:sz w:val="28"/>
          <w:szCs w:val="28"/>
        </w:rPr>
        <w:t xml:space="preserve"> районов Республики Коми</w:t>
      </w:r>
    </w:p>
    <w:p w:rsidR="00D11559" w:rsidRPr="001F549A" w:rsidRDefault="00D11559" w:rsidP="00D11559">
      <w:pPr>
        <w:jc w:val="center"/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559" w:rsidRPr="00AE1040" w:rsidTr="000E3632"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 xml:space="preserve">Основной </w:t>
            </w:r>
            <w:proofErr w:type="spellStart"/>
            <w:r w:rsidRPr="00AE1040">
              <w:rPr>
                <w:rFonts w:cs="Arial Unicode MS"/>
                <w:b/>
                <w:lang w:eastAsia="ar-SA"/>
              </w:rPr>
              <w:t>состов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Резервный состав</w:t>
            </w:r>
          </w:p>
        </w:tc>
      </w:tr>
      <w:tr w:rsidR="00D11559" w:rsidRPr="00AE1040" w:rsidTr="000E3632"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Врач, руководящий работой ВВК</w:t>
            </w:r>
          </w:p>
        </w:tc>
      </w:tr>
      <w:tr w:rsidR="00D11559" w:rsidRPr="00AE1040" w:rsidTr="000E3632"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Врач-невролог: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Земцов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Алексей Сергеевич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Секретарь: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Харитонова Маргарита Степановна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Врач-терапевт: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Филиппова Инга Викторовна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Секретарь: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Каликина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Ирина </w:t>
            </w:r>
            <w:proofErr w:type="spellStart"/>
            <w:r w:rsidRPr="00AE1040">
              <w:rPr>
                <w:rFonts w:cs="Arial Unicode MS"/>
                <w:lang w:eastAsia="ar-SA"/>
              </w:rPr>
              <w:t>Саяровна</w:t>
            </w:r>
            <w:proofErr w:type="spellEnd"/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</w:tr>
      <w:tr w:rsidR="00D11559" w:rsidRPr="00AE1040" w:rsidTr="000E3632"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Терапевт</w:t>
            </w:r>
          </w:p>
        </w:tc>
      </w:tr>
      <w:tr w:rsidR="00D11559" w:rsidRPr="00AE1040" w:rsidTr="000E3632"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Врач-терапевт: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Филиппова Инга Викторовна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Витязева Елена Васильевна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Врач-терапевт: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Кузнецова Олеся Андреевна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Каликина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Ирина </w:t>
            </w:r>
            <w:proofErr w:type="spellStart"/>
            <w:r w:rsidRPr="00AE1040">
              <w:rPr>
                <w:rFonts w:cs="Arial Unicode MS"/>
                <w:lang w:eastAsia="ar-SA"/>
              </w:rPr>
              <w:t>Саяровна</w:t>
            </w:r>
            <w:proofErr w:type="spellEnd"/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</w:tc>
      </w:tr>
      <w:tr w:rsidR="00D11559" w:rsidRPr="00AE1040" w:rsidTr="000E3632"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Отоларинголог</w:t>
            </w:r>
          </w:p>
        </w:tc>
      </w:tr>
      <w:tr w:rsidR="00D11559" w:rsidRPr="00AE1040" w:rsidTr="000E3632">
        <w:trPr>
          <w:trHeight w:val="1503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</w:t>
            </w:r>
            <w:proofErr w:type="gramStart"/>
            <w:r w:rsidRPr="00AE1040">
              <w:rPr>
                <w:rFonts w:cs="Arial Unicode MS"/>
                <w:lang w:eastAsia="ar-SA"/>
              </w:rPr>
              <w:t>ч-</w:t>
            </w:r>
            <w:proofErr w:type="gramEnd"/>
            <w:r w:rsidRPr="00AE1040">
              <w:rPr>
                <w:rFonts w:cs="Arial Unicode MS"/>
                <w:lang w:eastAsia="ar-SA"/>
              </w:rPr>
              <w:t xml:space="preserve"> </w:t>
            </w:r>
            <w:proofErr w:type="spellStart"/>
            <w:r w:rsidRPr="00AE1040">
              <w:rPr>
                <w:rFonts w:cs="Arial Unicode MS"/>
                <w:lang w:eastAsia="ar-SA"/>
              </w:rPr>
              <w:t>оториноларинголог</w:t>
            </w:r>
            <w:proofErr w:type="spellEnd"/>
            <w:r w:rsidRPr="00AE1040">
              <w:rPr>
                <w:rFonts w:cs="Arial Unicode MS"/>
                <w:lang w:eastAsia="ar-SA"/>
              </w:rPr>
              <w:t>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Усачева Ольга Владимировна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 xml:space="preserve"> 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Чикида Регина Анатольевна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</w:t>
            </w:r>
            <w:proofErr w:type="gramStart"/>
            <w:r w:rsidRPr="00AE1040">
              <w:rPr>
                <w:rFonts w:cs="Arial Unicode MS"/>
                <w:lang w:eastAsia="ar-SA"/>
              </w:rPr>
              <w:t>ч-</w:t>
            </w:r>
            <w:proofErr w:type="gramEnd"/>
            <w:r w:rsidRPr="00AE1040">
              <w:rPr>
                <w:rFonts w:cs="Arial Unicode MS"/>
                <w:lang w:eastAsia="ar-SA"/>
              </w:rPr>
              <w:t xml:space="preserve"> </w:t>
            </w:r>
            <w:proofErr w:type="spellStart"/>
            <w:r w:rsidRPr="00AE1040">
              <w:rPr>
                <w:rFonts w:cs="Arial Unicode MS"/>
                <w:lang w:eastAsia="ar-SA"/>
              </w:rPr>
              <w:t>оториноларинголог</w:t>
            </w:r>
            <w:proofErr w:type="spellEnd"/>
            <w:r w:rsidRPr="00AE1040">
              <w:rPr>
                <w:rFonts w:cs="Arial Unicode MS"/>
                <w:lang w:eastAsia="ar-SA"/>
              </w:rPr>
              <w:t>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Заплатина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Екатерина Васильевна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 xml:space="preserve"> 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Карабекова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Роза </w:t>
            </w:r>
            <w:proofErr w:type="spellStart"/>
            <w:r w:rsidRPr="00AE1040">
              <w:rPr>
                <w:rFonts w:cs="Arial Unicode MS"/>
                <w:lang w:eastAsia="ar-SA"/>
              </w:rPr>
              <w:t>Фейзулаховна</w:t>
            </w:r>
            <w:proofErr w:type="spellEnd"/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</w:tr>
      <w:tr w:rsidR="00D11559" w:rsidRPr="00AE1040" w:rsidTr="000E3632">
        <w:trPr>
          <w:trHeight w:val="336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Хирург</w:t>
            </w:r>
          </w:p>
        </w:tc>
      </w:tr>
      <w:tr w:rsidR="00D11559" w:rsidRPr="00AE1040" w:rsidTr="000E3632">
        <w:trPr>
          <w:trHeight w:val="1503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Врач-хирург: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Алексеев Михаил Викторович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больница №1»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Маслова Оксана Николаевна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</w:tc>
      </w:tr>
    </w:tbl>
    <w:p w:rsidR="00D11559" w:rsidRDefault="00D11559"/>
    <w:p w:rsidR="00D11559" w:rsidRDefault="00D11559"/>
    <w:p w:rsidR="00D11559" w:rsidRDefault="00D11559"/>
    <w:p w:rsidR="00D11559" w:rsidRDefault="00D11559"/>
    <w:p w:rsidR="00D11559" w:rsidRDefault="00D11559"/>
    <w:p w:rsidR="00D11559" w:rsidRDefault="00D11559" w:rsidP="00D11559">
      <w:pPr>
        <w:jc w:val="center"/>
      </w:pPr>
      <w:r>
        <w:lastRenderedPageBreak/>
        <w:t>2</w:t>
      </w:r>
    </w:p>
    <w:p w:rsidR="00D11559" w:rsidRDefault="00D1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559" w:rsidRPr="00AE1040" w:rsidTr="000E3632">
        <w:trPr>
          <w:trHeight w:val="272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proofErr w:type="spellStart"/>
            <w:r w:rsidRPr="00AE1040">
              <w:rPr>
                <w:rFonts w:cs="Arial Unicode MS"/>
                <w:b/>
                <w:lang w:eastAsia="ar-SA"/>
              </w:rPr>
              <w:t>Дерматовенеролог</w:t>
            </w:r>
            <w:proofErr w:type="spellEnd"/>
          </w:p>
        </w:tc>
      </w:tr>
      <w:tr w:rsidR="00D11559" w:rsidRPr="00AE1040" w:rsidTr="000E3632">
        <w:trPr>
          <w:trHeight w:val="272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</w:t>
            </w:r>
            <w:proofErr w:type="spellStart"/>
            <w:r w:rsidRPr="00AE1040">
              <w:rPr>
                <w:rFonts w:cs="Arial Unicode MS"/>
                <w:lang w:eastAsia="ar-SA"/>
              </w:rPr>
              <w:t>дерматовенеролог</w:t>
            </w:r>
            <w:proofErr w:type="spellEnd"/>
            <w:r w:rsidRPr="00AE1040">
              <w:rPr>
                <w:rFonts w:cs="Arial Unicode MS"/>
                <w:lang w:eastAsia="ar-SA"/>
              </w:rPr>
              <w:t>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Дроздова Надежда Васильевна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Шестакова Оксана Геннадьевна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</w:t>
            </w:r>
            <w:proofErr w:type="spellStart"/>
            <w:r w:rsidRPr="00AE1040">
              <w:rPr>
                <w:rFonts w:cs="Arial Unicode MS"/>
                <w:lang w:eastAsia="ar-SA"/>
              </w:rPr>
              <w:t>дерматовенеролог</w:t>
            </w:r>
            <w:proofErr w:type="spellEnd"/>
            <w:r w:rsidRPr="00AE1040">
              <w:rPr>
                <w:rFonts w:cs="Arial Unicode MS"/>
                <w:lang w:eastAsia="ar-SA"/>
              </w:rPr>
              <w:t>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Мушенко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Юлия Николаевна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Евсюгина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Софья Ильинична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</w:tr>
      <w:tr w:rsidR="00D11559" w:rsidRPr="00AE1040" w:rsidTr="000E3632">
        <w:trPr>
          <w:trHeight w:val="272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Стоматолог</w:t>
            </w:r>
          </w:p>
        </w:tc>
      </w:tr>
      <w:tr w:rsidR="00D11559" w:rsidRPr="00AE1040" w:rsidTr="000E3632">
        <w:trPr>
          <w:trHeight w:val="272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Врач-стоматолог-терапевт: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Васенина Мария Денисовна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«Ухтинская стоматологическая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Шевченко Оксана Леонидовна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«Ухтинская стоматологическая поликлиника»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Врач-стоматолог-терапевт: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Музурантова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Олеся Евгеньевна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«Ухтинская стоматологическая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Баньковская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Светлана Олеговна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«Ухтинская стоматологическая поликлиника»</w:t>
            </w:r>
          </w:p>
        </w:tc>
      </w:tr>
      <w:tr w:rsidR="00D11559" w:rsidRPr="00AE1040" w:rsidTr="000E3632">
        <w:trPr>
          <w:trHeight w:val="272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Невролог</w:t>
            </w:r>
          </w:p>
        </w:tc>
      </w:tr>
      <w:tr w:rsidR="00D11559" w:rsidRPr="00AE1040" w:rsidTr="000E3632">
        <w:trPr>
          <w:trHeight w:val="272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Врач-невролог: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Земцов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Алексей Сергеевич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Червинская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Любовь Васильевна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городская поликлиника»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</w:p>
        </w:tc>
      </w:tr>
      <w:tr w:rsidR="00D11559" w:rsidRPr="00AE1040" w:rsidTr="000E3632">
        <w:trPr>
          <w:trHeight w:val="272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Окулист</w:t>
            </w:r>
          </w:p>
        </w:tc>
      </w:tr>
      <w:tr w:rsidR="00D11559" w:rsidRPr="00AE1040" w:rsidTr="000E3632">
        <w:trPr>
          <w:trHeight w:val="272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Врач-офтальмолог: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Ошуркова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Лариса </w:t>
            </w:r>
            <w:proofErr w:type="spellStart"/>
            <w:r w:rsidRPr="00AE1040">
              <w:rPr>
                <w:rFonts w:cs="Arial Unicode MS"/>
                <w:lang w:eastAsia="ar-SA"/>
              </w:rPr>
              <w:t>Адольфовна</w:t>
            </w:r>
            <w:proofErr w:type="spellEnd"/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Черныш Наталья Владимировна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Врач-офтальмолог: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Богова Марина Сергеевна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Врач-офтальмолог: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Демченко Надежда Сергеевна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Зеленина Светлана Николаевна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proofErr w:type="spellStart"/>
            <w:r w:rsidRPr="00AE1040">
              <w:rPr>
                <w:rFonts w:cs="Arial Unicode MS"/>
                <w:lang w:eastAsia="ar-SA"/>
              </w:rPr>
              <w:t>Сашнева</w:t>
            </w:r>
            <w:proofErr w:type="spellEnd"/>
            <w:r w:rsidRPr="00AE1040">
              <w:rPr>
                <w:rFonts w:cs="Arial Unicode MS"/>
                <w:lang w:eastAsia="ar-SA"/>
              </w:rPr>
              <w:t xml:space="preserve"> Светлана Владимировна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ГАУЗ РК «Республиканский центр микрохирургии глаза»</w:t>
            </w:r>
          </w:p>
        </w:tc>
      </w:tr>
    </w:tbl>
    <w:p w:rsidR="00D11559" w:rsidRDefault="00D11559"/>
    <w:p w:rsidR="00D11559" w:rsidRDefault="00D11559"/>
    <w:p w:rsidR="00D11559" w:rsidRDefault="00D11559"/>
    <w:p w:rsidR="00D11559" w:rsidRDefault="00D11559"/>
    <w:p w:rsidR="00D11559" w:rsidRDefault="00D11559"/>
    <w:p w:rsidR="00D11559" w:rsidRDefault="00D11559"/>
    <w:p w:rsidR="00D11559" w:rsidRDefault="00D11559"/>
    <w:p w:rsidR="00D11559" w:rsidRDefault="00D11559"/>
    <w:p w:rsidR="00D11559" w:rsidRDefault="00D11559" w:rsidP="00D11559">
      <w:pPr>
        <w:jc w:val="center"/>
      </w:pPr>
      <w:r>
        <w:lastRenderedPageBreak/>
        <w:t>3</w:t>
      </w:r>
    </w:p>
    <w:p w:rsidR="00D11559" w:rsidRDefault="00D11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559" w:rsidRPr="00AE1040" w:rsidTr="000E3632">
        <w:trPr>
          <w:trHeight w:val="272"/>
        </w:trPr>
        <w:tc>
          <w:tcPr>
            <w:tcW w:w="9571" w:type="dxa"/>
            <w:gridSpan w:val="2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b/>
                <w:lang w:eastAsia="ar-SA"/>
              </w:rPr>
            </w:pPr>
            <w:r w:rsidRPr="00AE1040">
              <w:rPr>
                <w:rFonts w:cs="Arial Unicode MS"/>
                <w:b/>
                <w:lang w:eastAsia="ar-SA"/>
              </w:rPr>
              <w:t>Психиатр</w:t>
            </w:r>
          </w:p>
        </w:tc>
      </w:tr>
      <w:tr w:rsidR="00D11559" w:rsidRPr="00AE1040" w:rsidTr="000E3632">
        <w:trPr>
          <w:trHeight w:val="272"/>
        </w:trPr>
        <w:tc>
          <w:tcPr>
            <w:tcW w:w="4785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Врач-психиатр: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Панасюк Елена Анатольевна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психиатрическая больница»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Орлова Екатерина Сергеевна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психиатрическая больница»</w:t>
            </w:r>
          </w:p>
        </w:tc>
        <w:tc>
          <w:tcPr>
            <w:tcW w:w="4786" w:type="dxa"/>
            <w:shd w:val="clear" w:color="auto" w:fill="auto"/>
          </w:tcPr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Врач: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Бандура Елена Александровна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психиатрическая больница»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 xml:space="preserve">Хабибуллина Екатерина </w:t>
            </w:r>
            <w:proofErr w:type="spellStart"/>
            <w:r w:rsidRPr="00AE1040">
              <w:rPr>
                <w:rFonts w:cs="Arial Unicode MS"/>
                <w:lang w:eastAsia="ar-SA"/>
              </w:rPr>
              <w:t>Раисовна</w:t>
            </w:r>
            <w:proofErr w:type="spellEnd"/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психиатрическая больница»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Медицинская сестра: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Чупрова Ольга Анатольевна;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sz w:val="10"/>
                <w:szCs w:val="10"/>
                <w:lang w:eastAsia="ar-SA"/>
              </w:rPr>
            </w:pP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Береговая Ольга Викторовна</w:t>
            </w:r>
          </w:p>
          <w:p w:rsidR="00D11559" w:rsidRPr="00AE1040" w:rsidRDefault="00D11559" w:rsidP="000E3632">
            <w:pPr>
              <w:suppressAutoHyphens/>
              <w:jc w:val="center"/>
              <w:rPr>
                <w:rFonts w:cs="Arial Unicode MS"/>
                <w:lang w:eastAsia="ar-SA"/>
              </w:rPr>
            </w:pPr>
            <w:r w:rsidRPr="00AE1040">
              <w:rPr>
                <w:rFonts w:cs="Arial Unicode MS"/>
                <w:lang w:eastAsia="ar-SA"/>
              </w:rPr>
              <w:t>ГБУЗ РК «Ухтинская психиатрическая больница»</w:t>
            </w:r>
          </w:p>
        </w:tc>
      </w:tr>
    </w:tbl>
    <w:p w:rsidR="00D11559" w:rsidRDefault="00D11559" w:rsidP="00707246">
      <w:pPr>
        <w:pStyle w:val="11"/>
        <w:shd w:val="clear" w:color="auto" w:fill="auto"/>
        <w:spacing w:after="0" w:line="240" w:lineRule="auto"/>
        <w:ind w:firstLine="0"/>
        <w:jc w:val="center"/>
        <w:rPr>
          <w:lang w:val="ru-RU"/>
        </w:rPr>
      </w:pPr>
    </w:p>
    <w:p w:rsidR="00707246" w:rsidRDefault="00D11559" w:rsidP="00707246">
      <w:pPr>
        <w:pStyle w:val="11"/>
        <w:shd w:val="clear" w:color="auto" w:fill="auto"/>
        <w:spacing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___________________________</w:t>
      </w:r>
    </w:p>
    <w:p w:rsidR="00D11559" w:rsidRDefault="00D11559" w:rsidP="00707246">
      <w:pPr>
        <w:pStyle w:val="11"/>
        <w:shd w:val="clear" w:color="auto" w:fill="auto"/>
        <w:spacing w:after="0" w:line="240" w:lineRule="auto"/>
        <w:ind w:firstLine="0"/>
        <w:jc w:val="center"/>
        <w:rPr>
          <w:lang w:val="ru-RU"/>
        </w:rPr>
      </w:pPr>
    </w:p>
    <w:p w:rsidR="00D11559" w:rsidRDefault="00D11559" w:rsidP="00707246">
      <w:pPr>
        <w:pStyle w:val="11"/>
        <w:shd w:val="clear" w:color="auto" w:fill="auto"/>
        <w:spacing w:after="0" w:line="240" w:lineRule="auto"/>
        <w:ind w:firstLine="0"/>
        <w:jc w:val="center"/>
        <w:rPr>
          <w:lang w:val="ru-RU"/>
        </w:rPr>
      </w:pPr>
    </w:p>
    <w:p w:rsidR="00707246" w:rsidRPr="00E716FF" w:rsidRDefault="00707246" w:rsidP="007D034E">
      <w:pPr>
        <w:jc w:val="both"/>
        <w:rPr>
          <w:sz w:val="28"/>
          <w:szCs w:val="28"/>
        </w:rPr>
      </w:pPr>
    </w:p>
    <w:sectPr w:rsidR="00707246" w:rsidRPr="00E716FF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6D0"/>
    <w:rsid w:val="00027BB4"/>
    <w:rsid w:val="00034BEF"/>
    <w:rsid w:val="0004333E"/>
    <w:rsid w:val="00046AEE"/>
    <w:rsid w:val="00047C7B"/>
    <w:rsid w:val="00053DF2"/>
    <w:rsid w:val="00054E05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3A51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3C58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A5532"/>
    <w:rsid w:val="003B09E6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2B37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1C6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0C77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246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1559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4274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6E27"/>
    <w:rsid w:val="00F8732B"/>
    <w:rsid w:val="00F927DC"/>
    <w:rsid w:val="00F9352D"/>
    <w:rsid w:val="00F952C7"/>
    <w:rsid w:val="00F963AF"/>
    <w:rsid w:val="00F972C6"/>
    <w:rsid w:val="00FA0E3A"/>
    <w:rsid w:val="00FA208B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7072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707246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7072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72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2022-10-04T10:30:00Z</cp:lastPrinted>
  <dcterms:created xsi:type="dcterms:W3CDTF">2022-10-06T07:54:00Z</dcterms:created>
  <dcterms:modified xsi:type="dcterms:W3CDTF">2022-10-12T04:59:00Z</dcterms:modified>
</cp:coreProperties>
</file>