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E40C68" w:rsidP="00E40C6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30</w:t>
            </w:r>
            <w:r w:rsidR="0022283D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сентября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F208C0" w:rsidP="007178E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21</w:t>
            </w:r>
            <w:r w:rsidR="005958FE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7178E3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46435E" w:rsidRPr="0046435E" w:rsidRDefault="0046435E" w:rsidP="0046435E">
      <w:pPr>
        <w:jc w:val="both"/>
        <w:rPr>
          <w:sz w:val="28"/>
          <w:szCs w:val="28"/>
        </w:rPr>
      </w:pPr>
    </w:p>
    <w:p w:rsidR="007178E3" w:rsidRPr="007178E3" w:rsidRDefault="007178E3" w:rsidP="007178E3">
      <w:pPr>
        <w:ind w:right="5668"/>
        <w:jc w:val="both"/>
        <w:rPr>
          <w:sz w:val="26"/>
          <w:szCs w:val="26"/>
        </w:rPr>
      </w:pPr>
      <w:bookmarkStart w:id="0" w:name="_GoBack"/>
      <w:r w:rsidRPr="007178E3">
        <w:rPr>
          <w:sz w:val="26"/>
          <w:szCs w:val="26"/>
        </w:rPr>
        <w:t>Об условиях приватизации муниципального имущества</w:t>
      </w:r>
    </w:p>
    <w:bookmarkEnd w:id="0"/>
    <w:p w:rsidR="007178E3" w:rsidRPr="007178E3" w:rsidRDefault="007178E3" w:rsidP="007178E3">
      <w:pPr>
        <w:jc w:val="both"/>
        <w:rPr>
          <w:sz w:val="26"/>
          <w:szCs w:val="26"/>
        </w:rPr>
      </w:pPr>
    </w:p>
    <w:p w:rsidR="007178E3" w:rsidRPr="007178E3" w:rsidRDefault="007178E3" w:rsidP="007178E3">
      <w:pPr>
        <w:spacing w:after="120"/>
        <w:ind w:firstLine="851"/>
        <w:jc w:val="both"/>
        <w:rPr>
          <w:sz w:val="26"/>
          <w:szCs w:val="26"/>
        </w:rPr>
      </w:pPr>
      <w:proofErr w:type="gramStart"/>
      <w:r w:rsidRPr="007178E3">
        <w:rPr>
          <w:sz w:val="26"/>
          <w:szCs w:val="26"/>
        </w:rPr>
        <w:t>Руководствуясь Федеральным законом от 21.12.2001 №178-ФЗ «О приватизации государственного и муниципального имущества»;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</w:t>
      </w:r>
      <w:r w:rsidRPr="007178E3">
        <w:rPr>
          <w:sz w:val="26"/>
          <w:szCs w:val="26"/>
        </w:rPr>
        <w:t xml:space="preserve"> </w:t>
      </w:r>
      <w:r w:rsidRPr="007178E3">
        <w:rPr>
          <w:sz w:val="26"/>
          <w:szCs w:val="26"/>
        </w:rPr>
        <w:t>860; в соответствии с решением Совета МОГО «Ухта» от 21.12.2021 №</w:t>
      </w:r>
      <w:r w:rsidRPr="007178E3">
        <w:rPr>
          <w:sz w:val="26"/>
          <w:szCs w:val="26"/>
        </w:rPr>
        <w:t xml:space="preserve"> </w:t>
      </w:r>
      <w:r w:rsidRPr="007178E3">
        <w:rPr>
          <w:sz w:val="26"/>
          <w:szCs w:val="26"/>
        </w:rPr>
        <w:t>99 «Об утверждении Прогнозного плана приватизации муниципального имущества МОГО «Ухта» на 2022 год и плановый период 2023-2024 годов»;</w:t>
      </w:r>
      <w:proofErr w:type="gramEnd"/>
      <w:r w:rsidRPr="007178E3">
        <w:rPr>
          <w:sz w:val="26"/>
          <w:szCs w:val="26"/>
        </w:rPr>
        <w:t xml:space="preserve"> разделами 6, 11 Положения о порядке и условиях приватизации муниципального имущества, находящегося в собственности МОГО «Ухта», утвержденного решением Совета МОГО «Ухта» от 19.05.2021 №</w:t>
      </w:r>
      <w:r w:rsidRPr="007178E3">
        <w:rPr>
          <w:sz w:val="26"/>
          <w:szCs w:val="26"/>
        </w:rPr>
        <w:t xml:space="preserve"> </w:t>
      </w:r>
      <w:r w:rsidRPr="007178E3">
        <w:rPr>
          <w:sz w:val="26"/>
          <w:szCs w:val="26"/>
        </w:rPr>
        <w:t>55; Положением о комиссии по приватизации муниципального имущества находящегося в собственности МОГО «Ухта», утвержденным постановлением администрации МОГО «Ухта» от 16.06.2021 №</w:t>
      </w:r>
      <w:r w:rsidRPr="007178E3">
        <w:rPr>
          <w:sz w:val="26"/>
          <w:szCs w:val="26"/>
        </w:rPr>
        <w:t xml:space="preserve"> </w:t>
      </w:r>
      <w:r w:rsidRPr="007178E3">
        <w:rPr>
          <w:sz w:val="26"/>
          <w:szCs w:val="26"/>
        </w:rPr>
        <w:t>1641; на основании Отчета №</w:t>
      </w:r>
      <w:r w:rsidRPr="007178E3">
        <w:rPr>
          <w:sz w:val="26"/>
          <w:szCs w:val="26"/>
        </w:rPr>
        <w:t xml:space="preserve"> </w:t>
      </w:r>
      <w:r w:rsidRPr="007178E3">
        <w:rPr>
          <w:sz w:val="26"/>
          <w:szCs w:val="26"/>
        </w:rPr>
        <w:t>552/22 от 18.04.2022 по определению рыночной стоимости нежилого помещения площадью 92,3 кв.</w:t>
      </w:r>
      <w:r w:rsidRPr="007178E3">
        <w:rPr>
          <w:sz w:val="26"/>
          <w:szCs w:val="26"/>
        </w:rPr>
        <w:t xml:space="preserve"> </w:t>
      </w:r>
      <w:r w:rsidRPr="007178E3">
        <w:rPr>
          <w:sz w:val="26"/>
          <w:szCs w:val="26"/>
        </w:rPr>
        <w:t>м, с кадастровым номером 11:20:1001002:8627, местоположение Российская Федерация, Республика</w:t>
      </w:r>
      <w:r w:rsidRPr="007178E3">
        <w:rPr>
          <w:sz w:val="26"/>
          <w:szCs w:val="26"/>
        </w:rPr>
        <w:t xml:space="preserve"> Коми, городской округ Ухта, г.</w:t>
      </w:r>
      <w:r w:rsidRPr="007178E3">
        <w:rPr>
          <w:sz w:val="26"/>
          <w:szCs w:val="26"/>
        </w:rPr>
        <w:t>Ухта, пгт</w:t>
      </w:r>
      <w:r w:rsidRPr="007178E3">
        <w:rPr>
          <w:sz w:val="26"/>
          <w:szCs w:val="26"/>
        </w:rPr>
        <w:t xml:space="preserve"> Ярега, ул.Строительная, д.</w:t>
      </w:r>
      <w:r w:rsidRPr="007178E3">
        <w:rPr>
          <w:sz w:val="26"/>
          <w:szCs w:val="26"/>
        </w:rPr>
        <w:t xml:space="preserve">1, пом. </w:t>
      </w:r>
      <w:proofErr w:type="gramStart"/>
      <w:r w:rsidRPr="007178E3">
        <w:rPr>
          <w:sz w:val="26"/>
          <w:szCs w:val="26"/>
        </w:rPr>
        <w:t>Н</w:t>
      </w:r>
      <w:proofErr w:type="gramEnd"/>
      <w:r w:rsidRPr="007178E3">
        <w:rPr>
          <w:sz w:val="26"/>
          <w:szCs w:val="26"/>
        </w:rPr>
        <w:t>-III по состоян</w:t>
      </w:r>
      <w:r w:rsidRPr="007178E3">
        <w:rPr>
          <w:sz w:val="26"/>
          <w:szCs w:val="26"/>
        </w:rPr>
        <w:t xml:space="preserve">ию на </w:t>
      </w:r>
      <w:r w:rsidRPr="007178E3">
        <w:rPr>
          <w:sz w:val="26"/>
          <w:szCs w:val="26"/>
        </w:rPr>
        <w:t>18 апреля 2022 г</w:t>
      </w:r>
      <w:r w:rsidRPr="007178E3">
        <w:rPr>
          <w:sz w:val="26"/>
          <w:szCs w:val="26"/>
        </w:rPr>
        <w:t>.</w:t>
      </w:r>
      <w:r w:rsidRPr="007178E3">
        <w:rPr>
          <w:sz w:val="26"/>
          <w:szCs w:val="26"/>
        </w:rPr>
        <w:t xml:space="preserve">, составленный частнопрактикующим оценщиком </w:t>
      </w:r>
      <w:proofErr w:type="spellStart"/>
      <w:r w:rsidRPr="007178E3">
        <w:rPr>
          <w:sz w:val="26"/>
          <w:szCs w:val="26"/>
        </w:rPr>
        <w:t>Петайкиным</w:t>
      </w:r>
      <w:proofErr w:type="spellEnd"/>
      <w:r w:rsidRPr="007178E3">
        <w:rPr>
          <w:sz w:val="26"/>
          <w:szCs w:val="26"/>
        </w:rPr>
        <w:t xml:space="preserve"> Евгением Николаевичем (дата составления отчета 18.04.2022); решения комиссии по приватизации муниципального имущества от 12.09.2022 (протокол № 2), администрация постановляет: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1. Осуществить приватизацию муниципального имущества: помещение, назначение: нежилое, этаж № 1, площадь 92,3 кв.</w:t>
      </w:r>
      <w:r w:rsidRPr="007178E3">
        <w:rPr>
          <w:sz w:val="26"/>
          <w:szCs w:val="26"/>
        </w:rPr>
        <w:t xml:space="preserve"> </w:t>
      </w:r>
      <w:r w:rsidRPr="007178E3">
        <w:rPr>
          <w:sz w:val="26"/>
          <w:szCs w:val="26"/>
        </w:rPr>
        <w:t>м, адрес объекта: Российская Федерация, Республика</w:t>
      </w:r>
      <w:r w:rsidRPr="007178E3">
        <w:rPr>
          <w:sz w:val="26"/>
          <w:szCs w:val="26"/>
        </w:rPr>
        <w:t xml:space="preserve"> Коми, городской округ Ухта, г.Ухта, пгт Ярега, ул.</w:t>
      </w:r>
      <w:r w:rsidRPr="007178E3">
        <w:rPr>
          <w:sz w:val="26"/>
          <w:szCs w:val="26"/>
        </w:rPr>
        <w:t xml:space="preserve">Строительная, д.1, пом. </w:t>
      </w:r>
      <w:proofErr w:type="gramStart"/>
      <w:r w:rsidRPr="007178E3">
        <w:rPr>
          <w:sz w:val="26"/>
          <w:szCs w:val="26"/>
        </w:rPr>
        <w:t>Н</w:t>
      </w:r>
      <w:proofErr w:type="gramEnd"/>
      <w:r w:rsidRPr="007178E3">
        <w:rPr>
          <w:sz w:val="26"/>
          <w:szCs w:val="26"/>
        </w:rPr>
        <w:t>-III, кадастровый номер 11:20:1001002:8627.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Характеристики имущества: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помещение, назначение: нежилое, этаж № 1, площадь 92,3 кв.</w:t>
      </w:r>
      <w:r w:rsidR="005B6516">
        <w:rPr>
          <w:sz w:val="26"/>
          <w:szCs w:val="26"/>
        </w:rPr>
        <w:t xml:space="preserve"> </w:t>
      </w:r>
      <w:r w:rsidRPr="007178E3">
        <w:rPr>
          <w:sz w:val="26"/>
          <w:szCs w:val="26"/>
        </w:rPr>
        <w:t>м;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год постройки – 1990;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способ приватизации – продажа муниципального имущества посредством публичного предложения в электронной форме.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2. Установить:</w:t>
      </w:r>
    </w:p>
    <w:p w:rsid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начальная цена продажи имущества – 829 406,32 (восемьсот двадцать девять тысяч четыреста шесть) рублей 32 копейки с учетом НДС;</w:t>
      </w:r>
    </w:p>
    <w:p w:rsidR="007178E3" w:rsidRDefault="007178E3" w:rsidP="007178E3">
      <w:pPr>
        <w:ind w:firstLine="851"/>
        <w:jc w:val="both"/>
        <w:rPr>
          <w:sz w:val="26"/>
          <w:szCs w:val="26"/>
        </w:rPr>
      </w:pPr>
    </w:p>
    <w:p w:rsidR="007178E3" w:rsidRDefault="007178E3" w:rsidP="007178E3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минимальная цена предложения (цена отсечения) в размере 50% от цены первоначального предложения – 414 703,16 (четыреста четырнадцать тысяч семьсот три) рубля 16 копеек;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размер задатка для участия в торгах в размере 20% от цены первоначального предложения – 165 881,26 (сто шестьдесят пять тысяч восемьсот восемьдесят один) рубль 26 копеек;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 xml:space="preserve">- величина снижения цены первоначального предложения («шаг понижения») – в размере 10% от цены первоначального предложения – 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82 940,63 (восемьдесят две тысячи девятьсот сорок) рублей 63 копейки;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величина повышения цены («шаг аукциона») – в размере 50% от цены «шага понижения» – 41 470,31 (сорок одна тысяча четыреста семьдесят) рублей 31 копейка;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форма подачи предложения о цене имущества – открытая;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ограничения (обременения) имущества отсутствуют;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срок оплаты цены объекта недвижимости, установившейся в ходе торгов - 10 (десять) календарных дней со дня заключения договора купли - продажи;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форма оплаты всей суммы – единовременно;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срок приема заявок на приобретение муниципального имущества – не менее 25 (двадцать пять) календарных дней с даты и времени, указанных в информационном сообщении о проведении продажи муниципального имущества.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3. Комитету по управлению муниципальным имуществом администрации МОГО «Ухта»: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выступить продавцом объекта недвижимости, указанного в пункте 1 настоящего постановления;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осуществить организацию мероприятий, связанных с исполнением пункта 1 настоящего постановления;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в течение 5 рабочих дней со дня подведения итогов аукциона с победителем заключить договор купли-продажи муниципального имущества;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- осуществить юридические действия, связанные с государственной регистрацией сделки.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4. Отменить постановление администрации МОГО «Ухта» от 11.07.2022</w:t>
      </w:r>
      <w:r>
        <w:rPr>
          <w:sz w:val="26"/>
          <w:szCs w:val="26"/>
        </w:rPr>
        <w:t xml:space="preserve">          </w:t>
      </w:r>
      <w:r w:rsidRPr="007178E3">
        <w:rPr>
          <w:sz w:val="26"/>
          <w:szCs w:val="26"/>
        </w:rPr>
        <w:t xml:space="preserve"> №</w:t>
      </w:r>
      <w:r w:rsidRPr="007178E3">
        <w:rPr>
          <w:sz w:val="26"/>
          <w:szCs w:val="26"/>
        </w:rPr>
        <w:t xml:space="preserve"> </w:t>
      </w:r>
      <w:r w:rsidRPr="007178E3">
        <w:rPr>
          <w:sz w:val="26"/>
          <w:szCs w:val="26"/>
        </w:rPr>
        <w:t>1388 «Об условиях приватизации муниципального имущества», в связи с принятием настоящего постановления.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>5. Настоящее постановление вступает в силу со дня его принятия и  подлежит официальному опубликованию.</w:t>
      </w:r>
    </w:p>
    <w:p w:rsidR="007178E3" w:rsidRPr="007178E3" w:rsidRDefault="007178E3" w:rsidP="007178E3">
      <w:pPr>
        <w:ind w:firstLine="851"/>
        <w:jc w:val="both"/>
        <w:rPr>
          <w:sz w:val="26"/>
          <w:szCs w:val="26"/>
        </w:rPr>
      </w:pPr>
      <w:r w:rsidRPr="007178E3">
        <w:rPr>
          <w:sz w:val="26"/>
          <w:szCs w:val="26"/>
        </w:rPr>
        <w:t xml:space="preserve">6. </w:t>
      </w:r>
      <w:proofErr w:type="gramStart"/>
      <w:r w:rsidRPr="007178E3">
        <w:rPr>
          <w:sz w:val="26"/>
          <w:szCs w:val="26"/>
        </w:rPr>
        <w:t>Контроль за</w:t>
      </w:r>
      <w:proofErr w:type="gramEnd"/>
      <w:r w:rsidRPr="007178E3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МОГО «Ухта» - начальника Управления экономического развития администрации МОГО «Ухта».</w:t>
      </w:r>
    </w:p>
    <w:p w:rsidR="005958FE" w:rsidRPr="007178E3" w:rsidRDefault="005958FE" w:rsidP="007178E3">
      <w:pPr>
        <w:ind w:firstLine="851"/>
        <w:jc w:val="both"/>
        <w:rPr>
          <w:sz w:val="26"/>
          <w:szCs w:val="26"/>
        </w:rPr>
      </w:pPr>
    </w:p>
    <w:p w:rsidR="00E40C68" w:rsidRPr="007178E3" w:rsidRDefault="00E40C68" w:rsidP="00996685">
      <w:pPr>
        <w:jc w:val="both"/>
        <w:rPr>
          <w:sz w:val="26"/>
          <w:szCs w:val="26"/>
        </w:rPr>
      </w:pPr>
    </w:p>
    <w:p w:rsidR="00CE4758" w:rsidRPr="007178E3" w:rsidRDefault="00A43291" w:rsidP="008C2CDD">
      <w:pPr>
        <w:jc w:val="both"/>
        <w:rPr>
          <w:sz w:val="26"/>
          <w:szCs w:val="26"/>
        </w:rPr>
      </w:pPr>
      <w:r w:rsidRPr="007178E3">
        <w:rPr>
          <w:sz w:val="26"/>
          <w:szCs w:val="26"/>
        </w:rPr>
        <w:t xml:space="preserve">Глава </w:t>
      </w:r>
      <w:r w:rsidR="00703865" w:rsidRPr="007178E3">
        <w:rPr>
          <w:sz w:val="26"/>
          <w:szCs w:val="26"/>
        </w:rPr>
        <w:t>МОГО «Ухта» -</w:t>
      </w:r>
      <w:r w:rsidR="00CE4758" w:rsidRPr="007178E3">
        <w:rPr>
          <w:sz w:val="26"/>
          <w:szCs w:val="26"/>
        </w:rPr>
        <w:t xml:space="preserve"> </w:t>
      </w:r>
      <w:r w:rsidR="00703865" w:rsidRPr="007178E3">
        <w:rPr>
          <w:sz w:val="26"/>
          <w:szCs w:val="26"/>
        </w:rPr>
        <w:t>руководител</w:t>
      </w:r>
      <w:r w:rsidRPr="007178E3">
        <w:rPr>
          <w:sz w:val="26"/>
          <w:szCs w:val="26"/>
        </w:rPr>
        <w:t>ь</w:t>
      </w:r>
      <w:r w:rsidR="00703865" w:rsidRPr="007178E3">
        <w:rPr>
          <w:sz w:val="26"/>
          <w:szCs w:val="26"/>
        </w:rPr>
        <w:t xml:space="preserve"> </w:t>
      </w:r>
    </w:p>
    <w:p w:rsidR="006C1943" w:rsidRPr="007178E3" w:rsidRDefault="00703865" w:rsidP="007D034E">
      <w:pPr>
        <w:jc w:val="both"/>
        <w:rPr>
          <w:sz w:val="26"/>
          <w:szCs w:val="26"/>
        </w:rPr>
      </w:pPr>
      <w:r w:rsidRPr="007178E3">
        <w:rPr>
          <w:sz w:val="26"/>
          <w:szCs w:val="26"/>
        </w:rPr>
        <w:t>администрации МОГО «</w:t>
      </w:r>
      <w:r w:rsidR="008C2CDD" w:rsidRPr="007178E3">
        <w:rPr>
          <w:sz w:val="26"/>
          <w:szCs w:val="26"/>
        </w:rPr>
        <w:t xml:space="preserve">Ухта»                      </w:t>
      </w:r>
      <w:r w:rsidR="00523661" w:rsidRPr="007178E3">
        <w:rPr>
          <w:sz w:val="26"/>
          <w:szCs w:val="26"/>
        </w:rPr>
        <w:t xml:space="preserve">      </w:t>
      </w:r>
      <w:r w:rsidR="00CE4758" w:rsidRPr="007178E3">
        <w:rPr>
          <w:sz w:val="26"/>
          <w:szCs w:val="26"/>
        </w:rPr>
        <w:t xml:space="preserve">       </w:t>
      </w:r>
      <w:r w:rsidRPr="007178E3">
        <w:rPr>
          <w:sz w:val="26"/>
          <w:szCs w:val="26"/>
        </w:rPr>
        <w:t xml:space="preserve">     </w:t>
      </w:r>
      <w:r w:rsidR="00D97630" w:rsidRPr="007178E3">
        <w:rPr>
          <w:sz w:val="26"/>
          <w:szCs w:val="26"/>
        </w:rPr>
        <w:t xml:space="preserve">  </w:t>
      </w:r>
      <w:r w:rsidR="00921072" w:rsidRPr="007178E3">
        <w:rPr>
          <w:sz w:val="26"/>
          <w:szCs w:val="26"/>
        </w:rPr>
        <w:t xml:space="preserve">      </w:t>
      </w:r>
      <w:r w:rsidR="00833160" w:rsidRPr="007178E3">
        <w:rPr>
          <w:sz w:val="26"/>
          <w:szCs w:val="26"/>
        </w:rPr>
        <w:t xml:space="preserve"> </w:t>
      </w:r>
      <w:r w:rsidR="007178E3">
        <w:rPr>
          <w:sz w:val="26"/>
          <w:szCs w:val="26"/>
        </w:rPr>
        <w:t xml:space="preserve">           </w:t>
      </w:r>
      <w:r w:rsidR="00844505" w:rsidRPr="007178E3">
        <w:rPr>
          <w:sz w:val="26"/>
          <w:szCs w:val="26"/>
        </w:rPr>
        <w:t xml:space="preserve">   </w:t>
      </w:r>
      <w:r w:rsidR="0050522E" w:rsidRPr="007178E3">
        <w:rPr>
          <w:sz w:val="26"/>
          <w:szCs w:val="26"/>
        </w:rPr>
        <w:t xml:space="preserve"> </w:t>
      </w:r>
      <w:r w:rsidR="00833160" w:rsidRPr="007178E3">
        <w:rPr>
          <w:sz w:val="26"/>
          <w:szCs w:val="26"/>
        </w:rPr>
        <w:t xml:space="preserve">  </w:t>
      </w:r>
      <w:r w:rsidR="00A43291" w:rsidRPr="007178E3">
        <w:rPr>
          <w:sz w:val="26"/>
          <w:szCs w:val="26"/>
        </w:rPr>
        <w:t>М.Н. Османов</w:t>
      </w:r>
    </w:p>
    <w:sectPr w:rsidR="006C1943" w:rsidRPr="007178E3" w:rsidSect="005958FE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96B8A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5594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283D"/>
    <w:rsid w:val="00226C60"/>
    <w:rsid w:val="00226E82"/>
    <w:rsid w:val="00227111"/>
    <w:rsid w:val="00233EED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E4F4B"/>
    <w:rsid w:val="003E752A"/>
    <w:rsid w:val="003E76B4"/>
    <w:rsid w:val="003F38A2"/>
    <w:rsid w:val="00401620"/>
    <w:rsid w:val="00403A93"/>
    <w:rsid w:val="0040450B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9C4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83DEC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034E"/>
    <w:rsid w:val="007D5B5F"/>
    <w:rsid w:val="007E044A"/>
    <w:rsid w:val="007E25E0"/>
    <w:rsid w:val="007E298C"/>
    <w:rsid w:val="007E6EA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A14"/>
    <w:rsid w:val="00B92F7A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A7B"/>
    <w:rsid w:val="00D17D33"/>
    <w:rsid w:val="00D23977"/>
    <w:rsid w:val="00D26E60"/>
    <w:rsid w:val="00D2701D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77E0"/>
    <w:rsid w:val="00DF61C3"/>
    <w:rsid w:val="00E02798"/>
    <w:rsid w:val="00E10DF0"/>
    <w:rsid w:val="00E13929"/>
    <w:rsid w:val="00E15811"/>
    <w:rsid w:val="00E205E1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2704"/>
    <w:rsid w:val="00E52B8E"/>
    <w:rsid w:val="00E5325E"/>
    <w:rsid w:val="00E560D4"/>
    <w:rsid w:val="00E568E5"/>
    <w:rsid w:val="00E6175B"/>
    <w:rsid w:val="00E67E90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23E3"/>
    <w:rsid w:val="00EC6268"/>
    <w:rsid w:val="00EC6323"/>
    <w:rsid w:val="00ED01BA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2022-09-30T10:21:00Z</cp:lastPrinted>
  <dcterms:created xsi:type="dcterms:W3CDTF">2022-09-30T10:16:00Z</dcterms:created>
  <dcterms:modified xsi:type="dcterms:W3CDTF">2022-09-30T10:21:00Z</dcterms:modified>
</cp:coreProperties>
</file>